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E97" w:rsidRPr="00060013" w:rsidRDefault="000747A6" w:rsidP="00442D3E">
      <w:pPr>
        <w:rPr>
          <w:b/>
          <w:color w:val="auto"/>
          <w:sz w:val="28"/>
        </w:rPr>
      </w:pPr>
      <w:r w:rsidRPr="000747A6">
        <w:rPr>
          <w:b/>
          <w:color w:val="auto"/>
          <w:sz w:val="28"/>
        </w:rPr>
        <w:t>Mit</w:t>
      </w:r>
      <w:r>
        <w:rPr>
          <w:b/>
          <w:color w:val="auto"/>
          <w:sz w:val="28"/>
        </w:rPr>
        <w:t xml:space="preserve"> vereinten Kräften</w:t>
      </w:r>
    </w:p>
    <w:p w:rsidR="00986029" w:rsidRPr="00060013" w:rsidRDefault="000747A6" w:rsidP="00442D3E">
      <w:pPr>
        <w:rPr>
          <w:b/>
          <w:color w:val="auto"/>
          <w:sz w:val="28"/>
        </w:rPr>
      </w:pPr>
      <w:r>
        <w:rPr>
          <w:b/>
          <w:color w:val="auto"/>
          <w:sz w:val="28"/>
        </w:rPr>
        <w:t>Doka unterstützt</w:t>
      </w:r>
      <w:r w:rsidR="00AB1DDC">
        <w:rPr>
          <w:b/>
          <w:color w:val="auto"/>
          <w:sz w:val="28"/>
        </w:rPr>
        <w:t xml:space="preserve"> </w:t>
      </w:r>
      <w:r>
        <w:rPr>
          <w:b/>
          <w:color w:val="auto"/>
          <w:sz w:val="28"/>
        </w:rPr>
        <w:t>Kunden mit innovativen und digitalen Lösungen</w:t>
      </w:r>
    </w:p>
    <w:p w:rsidR="00E36E97" w:rsidRPr="00060013" w:rsidRDefault="00E36E97" w:rsidP="00442D3E">
      <w:pPr>
        <w:rPr>
          <w:b/>
        </w:rPr>
      </w:pPr>
    </w:p>
    <w:p w:rsidR="0039174F" w:rsidRPr="00060013" w:rsidRDefault="00CD1EC7" w:rsidP="00442D3E">
      <w:pPr>
        <w:rPr>
          <w:b/>
        </w:rPr>
      </w:pPr>
      <w:r w:rsidRPr="00C244BE">
        <w:rPr>
          <w:b/>
        </w:rPr>
        <w:t>Von 8. bi</w:t>
      </w:r>
      <w:r w:rsidR="0039174F" w:rsidRPr="00C244BE">
        <w:rPr>
          <w:b/>
        </w:rPr>
        <w:t>s</w:t>
      </w:r>
      <w:r w:rsidR="00550E09" w:rsidRPr="00C244BE">
        <w:rPr>
          <w:b/>
        </w:rPr>
        <w:t xml:space="preserve"> 14. April 20</w:t>
      </w:r>
      <w:r w:rsidR="001659D9" w:rsidRPr="00C244BE">
        <w:rPr>
          <w:b/>
        </w:rPr>
        <w:t>19 öffnet die</w:t>
      </w:r>
      <w:r w:rsidR="004129FF">
        <w:rPr>
          <w:b/>
        </w:rPr>
        <w:t xml:space="preserve"> weltweit</w:t>
      </w:r>
      <w:r w:rsidR="001659D9" w:rsidRPr="00C244BE">
        <w:rPr>
          <w:b/>
        </w:rPr>
        <w:t xml:space="preserve"> </w:t>
      </w:r>
      <w:r w:rsidR="000C412E" w:rsidRPr="00C244BE">
        <w:rPr>
          <w:b/>
        </w:rPr>
        <w:t>größte Baufachmesse</w:t>
      </w:r>
      <w:r w:rsidR="000C412E" w:rsidRPr="004129FF">
        <w:rPr>
          <w:b/>
          <w:color w:val="auto"/>
          <w:szCs w:val="22"/>
        </w:rPr>
        <w:t>,</w:t>
      </w:r>
      <w:r w:rsidR="000C412E" w:rsidRPr="00C244BE">
        <w:rPr>
          <w:b/>
        </w:rPr>
        <w:t xml:space="preserve"> die</w:t>
      </w:r>
      <w:r w:rsidR="001659D9" w:rsidRPr="00C244BE">
        <w:rPr>
          <w:b/>
        </w:rPr>
        <w:t xml:space="preserve"> bauma, wieder ihre Pforten</w:t>
      </w:r>
      <w:r w:rsidR="00E752CA" w:rsidRPr="00C244BE">
        <w:rPr>
          <w:b/>
        </w:rPr>
        <w:t>.</w:t>
      </w:r>
      <w:r w:rsidR="00E752CA">
        <w:rPr>
          <w:b/>
        </w:rPr>
        <w:t xml:space="preserve"> </w:t>
      </w:r>
      <w:r w:rsidR="00E23DD6">
        <w:rPr>
          <w:b/>
        </w:rPr>
        <w:t xml:space="preserve">Unter dem Schwerpunkt </w:t>
      </w:r>
      <w:r w:rsidR="00524887" w:rsidRPr="00060013">
        <w:rPr>
          <w:b/>
        </w:rPr>
        <w:t>„Unser Beitrag zur Produktivitätssteigerung auf der Baustelle“</w:t>
      </w:r>
      <w:r w:rsidR="00015536">
        <w:rPr>
          <w:b/>
        </w:rPr>
        <w:t xml:space="preserve"> </w:t>
      </w:r>
      <w:r w:rsidR="00012066">
        <w:rPr>
          <w:b/>
        </w:rPr>
        <w:t xml:space="preserve">zeigt </w:t>
      </w:r>
      <w:r w:rsidR="00525C4C">
        <w:rPr>
          <w:b/>
        </w:rPr>
        <w:t>der Doka C</w:t>
      </w:r>
      <w:r w:rsidR="00015536">
        <w:rPr>
          <w:b/>
        </w:rPr>
        <w:t>a</w:t>
      </w:r>
      <w:r w:rsidR="00525C4C">
        <w:rPr>
          <w:b/>
        </w:rPr>
        <w:t>m</w:t>
      </w:r>
      <w:r w:rsidR="00015536">
        <w:rPr>
          <w:b/>
        </w:rPr>
        <w:t xml:space="preserve">pus </w:t>
      </w:r>
      <w:r w:rsidRPr="00060013">
        <w:rPr>
          <w:b/>
          <w:color w:val="auto"/>
        </w:rPr>
        <w:t>a</w:t>
      </w:r>
      <w:r w:rsidR="00FF6192">
        <w:rPr>
          <w:b/>
          <w:color w:val="auto"/>
        </w:rPr>
        <w:t xml:space="preserve">uf einer </w:t>
      </w:r>
      <w:r w:rsidR="00FF6192" w:rsidRPr="00FF6192">
        <w:rPr>
          <w:b/>
          <w:color w:val="auto"/>
        </w:rPr>
        <w:t>4.7</w:t>
      </w:r>
      <w:r w:rsidR="00E36E97" w:rsidRPr="00FF6192">
        <w:rPr>
          <w:b/>
          <w:color w:val="auto"/>
        </w:rPr>
        <w:t>00 m²</w:t>
      </w:r>
      <w:r w:rsidR="00E36E97" w:rsidRPr="00060013">
        <w:rPr>
          <w:b/>
          <w:color w:val="auto"/>
        </w:rPr>
        <w:t xml:space="preserve"> großen Standfläche </w:t>
      </w:r>
      <w:r w:rsidR="000C412E" w:rsidRPr="00060013">
        <w:rPr>
          <w:b/>
          <w:color w:val="auto"/>
        </w:rPr>
        <w:t>die neuesten Produkte, Dienstleistungen und Innovationen aus der Welt der Schalung.</w:t>
      </w:r>
      <w:r w:rsidR="0039174F" w:rsidRPr="00060013">
        <w:rPr>
          <w:b/>
          <w:color w:val="auto"/>
        </w:rPr>
        <w:t xml:space="preserve"> </w:t>
      </w:r>
      <w:r w:rsidR="0039174F" w:rsidRPr="00060013">
        <w:rPr>
          <w:b/>
        </w:rPr>
        <w:t>Auf dem Freigelände Nord/West, Standnummer</w:t>
      </w:r>
      <w:r w:rsidR="000E4464" w:rsidRPr="00060013">
        <w:rPr>
          <w:b/>
        </w:rPr>
        <w:t xml:space="preserve"> FN.420 können </w:t>
      </w:r>
      <w:r w:rsidR="0039174F" w:rsidRPr="00060013">
        <w:rPr>
          <w:b/>
        </w:rPr>
        <w:t xml:space="preserve">Besucherinnen und Besucher </w:t>
      </w:r>
      <w:r w:rsidR="000E4464" w:rsidRPr="00060013">
        <w:rPr>
          <w:b/>
        </w:rPr>
        <w:t>die Möglichkeiten zur Produktivitätssteigerung rund um Schalung und Beton erleben.</w:t>
      </w:r>
    </w:p>
    <w:p w:rsidR="00CD1EC7" w:rsidRPr="00060013" w:rsidRDefault="00CD1EC7" w:rsidP="00442D3E">
      <w:pPr>
        <w:rPr>
          <w:b/>
          <w:color w:val="auto"/>
        </w:rPr>
      </w:pPr>
    </w:p>
    <w:p w:rsidR="00154907" w:rsidRDefault="009D74F6" w:rsidP="00FD78BC">
      <w:pPr>
        <w:rPr>
          <w:color w:val="auto"/>
        </w:rPr>
      </w:pPr>
      <w:r>
        <w:t xml:space="preserve">Die bauma </w:t>
      </w:r>
      <w:r w:rsidR="00080580">
        <w:t>bricht bereits</w:t>
      </w:r>
      <w:r w:rsidR="00E40705">
        <w:t xml:space="preserve"> drei </w:t>
      </w:r>
      <w:r w:rsidR="00E4285C">
        <w:t>Monate vor offiziellem Begi</w:t>
      </w:r>
      <w:r w:rsidR="00080580">
        <w:t>nn am 8. April</w:t>
      </w:r>
      <w:r w:rsidR="00E4285C">
        <w:t xml:space="preserve"> die ersten Rekorde. </w:t>
      </w:r>
      <w:r w:rsidR="00E4285C" w:rsidRPr="00E4285C">
        <w:t>Über 3.500 Aussteller aus 55 Ländern präsentieren sich – fast 100 mehr als noch 2016.</w:t>
      </w:r>
      <w:r w:rsidR="00E4285C">
        <w:t xml:space="preserve"> </w:t>
      </w:r>
      <w:r w:rsidR="007D1A21">
        <w:t xml:space="preserve">Das Gelände im </w:t>
      </w:r>
      <w:r w:rsidR="00073DF0" w:rsidRPr="00073DF0">
        <w:t>Oste</w:t>
      </w:r>
      <w:r w:rsidR="00073DF0">
        <w:t>n</w:t>
      </w:r>
      <w:r w:rsidR="007D1A21">
        <w:t xml:space="preserve"> von München</w:t>
      </w:r>
      <w:r w:rsidR="001E5C02">
        <w:t xml:space="preserve"> </w:t>
      </w:r>
      <w:r w:rsidR="00073DF0">
        <w:t xml:space="preserve">wird auf 614.000 m² </w:t>
      </w:r>
      <w:r w:rsidR="00073DF0" w:rsidRPr="00073DF0">
        <w:t>ausgebaut, die Zahl der Hallen auf 18 erweitert.</w:t>
      </w:r>
      <w:r w:rsidR="00073DF0">
        <w:t xml:space="preserve"> </w:t>
      </w:r>
      <w:r w:rsidR="00E4285C" w:rsidRPr="00B475BB">
        <w:t>Nicht nur die b</w:t>
      </w:r>
      <w:r w:rsidR="00DA5336" w:rsidRPr="00B475BB">
        <w:t>auma wächst</w:t>
      </w:r>
      <w:r w:rsidR="00E4285C" w:rsidRPr="00B475BB">
        <w:t xml:space="preserve">, sondern auch Doka </w:t>
      </w:r>
      <w:r w:rsidR="00D97F55" w:rsidRPr="00B475BB">
        <w:t xml:space="preserve">erweitert ihren </w:t>
      </w:r>
      <w:r w:rsidR="00E4285C" w:rsidRPr="00B475BB">
        <w:t>diesjähr</w:t>
      </w:r>
      <w:r w:rsidR="005E1538" w:rsidRPr="00B475BB">
        <w:t xml:space="preserve">igen Auftritt </w:t>
      </w:r>
      <w:r w:rsidR="009A1D73" w:rsidRPr="00B475BB">
        <w:t xml:space="preserve">um </w:t>
      </w:r>
      <w:r w:rsidR="0082158F">
        <w:t xml:space="preserve">zwei </w:t>
      </w:r>
      <w:r w:rsidR="001D6491" w:rsidRPr="00B475BB">
        <w:t>Bereiche</w:t>
      </w:r>
      <w:r w:rsidR="00314CB4">
        <w:t xml:space="preserve">. </w:t>
      </w:r>
      <w:r w:rsidR="004113FF">
        <w:t>Auf dem</w:t>
      </w:r>
      <w:r w:rsidR="00FF6192">
        <w:t xml:space="preserve"> </w:t>
      </w:r>
      <w:r w:rsidR="00FF6192" w:rsidRPr="00FF6192">
        <w:t>4.7</w:t>
      </w:r>
      <w:r w:rsidR="00880F4D" w:rsidRPr="00FF6192">
        <w:t>00 m²</w:t>
      </w:r>
      <w:r w:rsidR="00CD01A2">
        <w:t xml:space="preserve"> großen </w:t>
      </w:r>
      <w:r w:rsidR="00524887" w:rsidRPr="00060013">
        <w:t>Cam</w:t>
      </w:r>
      <w:r w:rsidR="0039174F" w:rsidRPr="00060013">
        <w:t>pus</w:t>
      </w:r>
      <w:r w:rsidR="004C5386">
        <w:t xml:space="preserve"> </w:t>
      </w:r>
      <w:r w:rsidR="00880F4D">
        <w:t xml:space="preserve">werden </w:t>
      </w:r>
      <w:r w:rsidR="004C5386">
        <w:t xml:space="preserve">zusätzlich zur </w:t>
      </w:r>
      <w:r w:rsidR="004113FF">
        <w:t>Produkt- und Dienstleistungspalette</w:t>
      </w:r>
      <w:r w:rsidR="001E5C02">
        <w:rPr>
          <w:color w:val="auto"/>
        </w:rPr>
        <w:t xml:space="preserve"> </w:t>
      </w:r>
      <w:r w:rsidR="00CD01A2">
        <w:rPr>
          <w:color w:val="auto"/>
        </w:rPr>
        <w:t xml:space="preserve">von Doka </w:t>
      </w:r>
      <w:r w:rsidR="001E6B90">
        <w:rPr>
          <w:color w:val="auto"/>
        </w:rPr>
        <w:t>auch</w:t>
      </w:r>
      <w:r w:rsidR="00A840DE">
        <w:rPr>
          <w:color w:val="auto"/>
        </w:rPr>
        <w:t xml:space="preserve"> </w:t>
      </w:r>
      <w:r w:rsidR="004C5386">
        <w:rPr>
          <w:color w:val="auto"/>
        </w:rPr>
        <w:t>der Schalungshandel von Form-on</w:t>
      </w:r>
      <w:r w:rsidR="009B50E9">
        <w:rPr>
          <w:color w:val="auto"/>
        </w:rPr>
        <w:t xml:space="preserve"> </w:t>
      </w:r>
      <w:r w:rsidR="004C5386">
        <w:rPr>
          <w:color w:val="auto"/>
        </w:rPr>
        <w:t xml:space="preserve">und </w:t>
      </w:r>
      <w:r w:rsidR="00183797">
        <w:rPr>
          <w:color w:val="auto"/>
        </w:rPr>
        <w:t xml:space="preserve">erstmals </w:t>
      </w:r>
      <w:r w:rsidR="004C5386">
        <w:rPr>
          <w:color w:val="auto"/>
        </w:rPr>
        <w:t>die Umdasch Group Ventures</w:t>
      </w:r>
      <w:r w:rsidR="00880F4D">
        <w:rPr>
          <w:color w:val="auto"/>
        </w:rPr>
        <w:t xml:space="preserve"> präsentiert</w:t>
      </w:r>
      <w:r w:rsidR="00154907">
        <w:rPr>
          <w:color w:val="auto"/>
        </w:rPr>
        <w:t xml:space="preserve">. </w:t>
      </w:r>
    </w:p>
    <w:p w:rsidR="00154907" w:rsidRDefault="00154907" w:rsidP="00FD78BC">
      <w:pPr>
        <w:rPr>
          <w:color w:val="auto"/>
        </w:rPr>
      </w:pPr>
    </w:p>
    <w:p w:rsidR="00FD78BC" w:rsidRDefault="00E96A8F" w:rsidP="00FD78BC">
      <w:pPr>
        <w:rPr>
          <w:color w:val="000000" w:themeColor="text1"/>
        </w:rPr>
      </w:pPr>
      <w:r w:rsidRPr="00E96A8F">
        <w:rPr>
          <w:color w:val="auto"/>
        </w:rPr>
        <w:t xml:space="preserve">Unter dem Dach der Umdasch Group befinden sich </w:t>
      </w:r>
      <w:r>
        <w:rPr>
          <w:color w:val="auto"/>
        </w:rPr>
        <w:t xml:space="preserve">die </w:t>
      </w:r>
      <w:r w:rsidRPr="00E96A8F">
        <w:rPr>
          <w:color w:val="auto"/>
        </w:rPr>
        <w:t xml:space="preserve">drei </w:t>
      </w:r>
      <w:r>
        <w:rPr>
          <w:color w:val="auto"/>
        </w:rPr>
        <w:t>operative</w:t>
      </w:r>
      <w:r w:rsidR="00FD78BC">
        <w:rPr>
          <w:color w:val="auto"/>
        </w:rPr>
        <w:t>n</w:t>
      </w:r>
      <w:r>
        <w:rPr>
          <w:color w:val="auto"/>
        </w:rPr>
        <w:t xml:space="preserve"> Unternehmen Doka, Umdasch Group Ventures und </w:t>
      </w:r>
      <w:r w:rsidRPr="00E96A8F">
        <w:rPr>
          <w:color w:val="auto"/>
        </w:rPr>
        <w:t>umdasch The Store Makers</w:t>
      </w:r>
      <w:r w:rsidR="00E006F8">
        <w:rPr>
          <w:color w:val="auto"/>
        </w:rPr>
        <w:t xml:space="preserve">. </w:t>
      </w:r>
    </w:p>
    <w:p w:rsidR="0059654B" w:rsidRPr="0059654B" w:rsidRDefault="0059654B" w:rsidP="0059654B">
      <w:pPr>
        <w:rPr>
          <w:color w:val="000000" w:themeColor="text1"/>
        </w:rPr>
      </w:pPr>
      <w:r w:rsidRPr="0059654B">
        <w:rPr>
          <w:color w:val="000000" w:themeColor="text1"/>
        </w:rPr>
        <w:t xml:space="preserve">Das Schwesterunternehmen von Doka, die </w:t>
      </w:r>
      <w:r w:rsidRPr="0059654B">
        <w:rPr>
          <w:b/>
          <w:color w:val="000000" w:themeColor="text1"/>
        </w:rPr>
        <w:t>Umdasch Group Ventures</w:t>
      </w:r>
      <w:r w:rsidRPr="0059654B">
        <w:rPr>
          <w:color w:val="000000" w:themeColor="text1"/>
        </w:rPr>
        <w:t>, beschäftigt sich mit Zukunftstrends und neuen Technologien am Bau und fokussiert sich ausschließlich auf die Entwicklung von bahnbrechenden, potentiell disruptive</w:t>
      </w:r>
      <w:r w:rsidR="00F317B8">
        <w:rPr>
          <w:color w:val="000000" w:themeColor="text1"/>
        </w:rPr>
        <w:t>n</w:t>
      </w:r>
      <w:r w:rsidRPr="0059654B">
        <w:rPr>
          <w:color w:val="000000" w:themeColor="text1"/>
        </w:rPr>
        <w:t xml:space="preserve"> Innovationen. 2019 präsentiert die Innovationsschmiede der Umdasch Group drei neue Lösungen: </w:t>
      </w:r>
      <w:r w:rsidR="00FF2F84">
        <w:rPr>
          <w:color w:val="000000" w:themeColor="text1"/>
        </w:rPr>
        <w:t>Contour Crafting (</w:t>
      </w:r>
      <w:r w:rsidRPr="00FF2F84">
        <w:rPr>
          <w:color w:val="000000" w:themeColor="text1"/>
        </w:rPr>
        <w:t>3D Baudruck</w:t>
      </w:r>
      <w:r w:rsidR="00FF2F84">
        <w:rPr>
          <w:color w:val="000000" w:themeColor="text1"/>
        </w:rPr>
        <w:t>), Neulandt (</w:t>
      </w:r>
      <w:r w:rsidRPr="00FF2F84">
        <w:rPr>
          <w:color w:val="000000" w:themeColor="text1"/>
        </w:rPr>
        <w:t>mobiles Fertigteilwerk mit</w:t>
      </w:r>
      <w:r w:rsidR="00FF2F84">
        <w:rPr>
          <w:color w:val="000000" w:themeColor="text1"/>
        </w:rPr>
        <w:t xml:space="preserve"> Schwerpunkt leistbares Wohnen) und Contakt (</w:t>
      </w:r>
      <w:r w:rsidRPr="00FF2F84">
        <w:rPr>
          <w:color w:val="000000" w:themeColor="text1"/>
        </w:rPr>
        <w:t>Digitalisierung der Baustelle</w:t>
      </w:r>
      <w:r w:rsidR="00FF2F84">
        <w:rPr>
          <w:color w:val="000000" w:themeColor="text1"/>
        </w:rPr>
        <w:t>)</w:t>
      </w:r>
      <w:r w:rsidRPr="00FF2F84">
        <w:rPr>
          <w:color w:val="000000" w:themeColor="text1"/>
        </w:rPr>
        <w:t>.</w:t>
      </w:r>
    </w:p>
    <w:p w:rsidR="0059654B" w:rsidRPr="00E006F8" w:rsidRDefault="0059654B" w:rsidP="00FD78BC">
      <w:pPr>
        <w:rPr>
          <w:color w:val="auto"/>
        </w:rPr>
      </w:pPr>
    </w:p>
    <w:p w:rsidR="00E4285C" w:rsidRPr="00154907" w:rsidRDefault="00FD78BC" w:rsidP="00FF7895">
      <w:pPr>
        <w:rPr>
          <w:color w:val="000000" w:themeColor="text1"/>
        </w:rPr>
      </w:pPr>
      <w:r w:rsidRPr="00F6771E">
        <w:rPr>
          <w:color w:val="000000" w:themeColor="text1"/>
        </w:rPr>
        <w:t xml:space="preserve">Mit </w:t>
      </w:r>
      <w:r w:rsidRPr="00F6771E">
        <w:rPr>
          <w:b/>
          <w:color w:val="000000" w:themeColor="text1"/>
        </w:rPr>
        <w:t>Form-on</w:t>
      </w:r>
      <w:r w:rsidR="00154907" w:rsidRPr="00F6771E">
        <w:rPr>
          <w:color w:val="000000" w:themeColor="text1"/>
        </w:rPr>
        <w:t xml:space="preserve"> ist </w:t>
      </w:r>
      <w:r w:rsidRPr="00F6771E">
        <w:rPr>
          <w:color w:val="000000" w:themeColor="text1"/>
        </w:rPr>
        <w:t>ein Tochterunternehmen</w:t>
      </w:r>
      <w:r w:rsidR="00102E7E" w:rsidRPr="00F6771E">
        <w:rPr>
          <w:color w:val="000000" w:themeColor="text1"/>
        </w:rPr>
        <w:t xml:space="preserve"> von Doka </w:t>
      </w:r>
      <w:r w:rsidR="002D3A27" w:rsidRPr="00F6771E">
        <w:rPr>
          <w:color w:val="000000" w:themeColor="text1"/>
        </w:rPr>
        <w:t>am Campus</w:t>
      </w:r>
      <w:r w:rsidR="004C5386" w:rsidRPr="00F6771E">
        <w:rPr>
          <w:color w:val="auto"/>
        </w:rPr>
        <w:t xml:space="preserve">, </w:t>
      </w:r>
      <w:r w:rsidR="00FF7895" w:rsidRPr="00F6771E">
        <w:rPr>
          <w:color w:val="auto"/>
        </w:rPr>
        <w:t>das</w:t>
      </w:r>
      <w:r w:rsidR="00170C19">
        <w:rPr>
          <w:color w:val="auto"/>
        </w:rPr>
        <w:t xml:space="preserve"> weltweit den Handel </w:t>
      </w:r>
      <w:r w:rsidR="00FF7895" w:rsidRPr="00F6771E">
        <w:rPr>
          <w:color w:val="auto"/>
        </w:rPr>
        <w:t xml:space="preserve">mit </w:t>
      </w:r>
      <w:r w:rsidR="007D3781" w:rsidRPr="00F6771E">
        <w:rPr>
          <w:color w:val="auto"/>
        </w:rPr>
        <w:t xml:space="preserve">neuen Schalungskomponenten </w:t>
      </w:r>
      <w:r w:rsidR="00E5566E" w:rsidRPr="00F6771E">
        <w:rPr>
          <w:color w:val="auto"/>
        </w:rPr>
        <w:t xml:space="preserve">und Gebrauchtschalungen </w:t>
      </w:r>
      <w:r w:rsidR="00170C19" w:rsidRPr="00170C19">
        <w:rPr>
          <w:color w:val="auto"/>
        </w:rPr>
        <w:t>versorgt</w:t>
      </w:r>
      <w:r w:rsidR="007D3781" w:rsidRPr="00170C19">
        <w:rPr>
          <w:color w:val="auto"/>
        </w:rPr>
        <w:t>.</w:t>
      </w:r>
      <w:r w:rsidR="007D3781">
        <w:rPr>
          <w:color w:val="auto"/>
        </w:rPr>
        <w:t xml:space="preserve"> </w:t>
      </w:r>
      <w:r w:rsidR="0064392A">
        <w:rPr>
          <w:color w:val="auto"/>
        </w:rPr>
        <w:t>Form-on ist</w:t>
      </w:r>
      <w:r w:rsidR="00713B0D">
        <w:rPr>
          <w:color w:val="auto"/>
        </w:rPr>
        <w:t xml:space="preserve"> </w:t>
      </w:r>
      <w:r w:rsidR="0064392A">
        <w:rPr>
          <w:color w:val="auto"/>
        </w:rPr>
        <w:t>in zwei Sparten – COMPONENTS und USED – gegliedert, um nahe am Kunden und dessen Anforderungen zu sein.</w:t>
      </w:r>
      <w:r w:rsidR="007D3781">
        <w:rPr>
          <w:color w:val="auto"/>
        </w:rPr>
        <w:t xml:space="preserve"> </w:t>
      </w:r>
      <w:r w:rsidR="00953730">
        <w:rPr>
          <w:color w:val="auto"/>
        </w:rPr>
        <w:t xml:space="preserve">Form-on COMPONENTS </w:t>
      </w:r>
      <w:r w:rsidR="007D3781">
        <w:rPr>
          <w:color w:val="auto"/>
        </w:rPr>
        <w:t>versorgt den Fachhandel und Schalungshersteller mit fabrikneuen Schalungskomponenten wie Schalungsplatten, Schalungsträger</w:t>
      </w:r>
      <w:r w:rsidR="001B486B">
        <w:rPr>
          <w:color w:val="auto"/>
        </w:rPr>
        <w:t xml:space="preserve"> </w:t>
      </w:r>
      <w:r w:rsidR="007D3781">
        <w:rPr>
          <w:color w:val="auto"/>
        </w:rPr>
        <w:t xml:space="preserve">und Deckenstützen sowie Sperrholz. </w:t>
      </w:r>
      <w:r w:rsidR="00EB56D5">
        <w:rPr>
          <w:color w:val="auto"/>
        </w:rPr>
        <w:t xml:space="preserve">Form-on USED an- </w:t>
      </w:r>
      <w:r w:rsidR="00953730">
        <w:rPr>
          <w:color w:val="auto"/>
        </w:rPr>
        <w:t>und verkauft gebrauchte Schalung verschiedenster Hersteller</w:t>
      </w:r>
      <w:r w:rsidR="00837A03">
        <w:rPr>
          <w:color w:val="auto"/>
        </w:rPr>
        <w:t xml:space="preserve"> und Qualitätsstufen</w:t>
      </w:r>
      <w:r w:rsidR="00953730">
        <w:rPr>
          <w:color w:val="auto"/>
        </w:rPr>
        <w:t>.</w:t>
      </w:r>
    </w:p>
    <w:p w:rsidR="00F50EF7" w:rsidRDefault="00F50EF7" w:rsidP="00AE2CD5">
      <w:pPr>
        <w:rPr>
          <w:color w:val="000000" w:themeColor="text1"/>
        </w:rPr>
      </w:pPr>
    </w:p>
    <w:p w:rsidR="00535557" w:rsidRDefault="00EF3060" w:rsidP="008B4AA4">
      <w:r>
        <w:t xml:space="preserve">Der </w:t>
      </w:r>
      <w:r w:rsidRPr="001E1FD5">
        <w:rPr>
          <w:b/>
        </w:rPr>
        <w:t xml:space="preserve">Doka </w:t>
      </w:r>
      <w:r w:rsidR="008B4AA4" w:rsidRPr="001E1FD5">
        <w:rPr>
          <w:b/>
        </w:rPr>
        <w:t>Campus</w:t>
      </w:r>
      <w:r w:rsidR="008B4AA4" w:rsidRPr="007D3781">
        <w:t xml:space="preserve"> ist konzipiert als Ort der Begegnung und auf </w:t>
      </w:r>
      <w:r w:rsidR="00594269">
        <w:t xml:space="preserve">den Dialog mit </w:t>
      </w:r>
      <w:r w:rsidR="001E5C02">
        <w:t>Besucherinnen und</w:t>
      </w:r>
      <w:r w:rsidR="008B4AA4" w:rsidRPr="007D3781">
        <w:t xml:space="preserve"> Besuchern ausgerichtet.</w:t>
      </w:r>
      <w:r w:rsidR="009C4D0C">
        <w:t xml:space="preserve"> Die bauma bietet die einmalige Chance, </w:t>
      </w:r>
      <w:r w:rsidR="00D11A66">
        <w:t>die Welt von Doka mit allen ihren Facetten darzustellen und vor allem Dokas Beitrag zur Produktivität auf der Baustelle zu präsentieren. Dazu zählen die Produkte, Dienstleistungen und digitalen Lösungen.</w:t>
      </w:r>
    </w:p>
    <w:p w:rsidR="00FD78BC" w:rsidRPr="00154907" w:rsidRDefault="007C4AD1" w:rsidP="009C4D0C">
      <w:r w:rsidRPr="00833D97">
        <w:rPr>
          <w:i/>
        </w:rPr>
        <w:t>„</w:t>
      </w:r>
      <w:r w:rsidR="008B4AA4" w:rsidRPr="00833D97">
        <w:rPr>
          <w:i/>
        </w:rPr>
        <w:t>Unsere Kunden leis</w:t>
      </w:r>
      <w:r w:rsidRPr="00833D97">
        <w:rPr>
          <w:i/>
        </w:rPr>
        <w:t>ten jeden Tag Außerordentliches. Wir von Doka</w:t>
      </w:r>
      <w:r w:rsidR="006B2B36">
        <w:rPr>
          <w:i/>
        </w:rPr>
        <w:t xml:space="preserve"> unterstützen sie dabei und</w:t>
      </w:r>
      <w:r w:rsidRPr="00833D97">
        <w:rPr>
          <w:i/>
        </w:rPr>
        <w:t xml:space="preserve"> wollen als Partner der Bauwirtschaft in Erinnerung bleiben, der heute schon Lösungen von morgen zur Produktivitätssteigerung auf der Baustelle hat und den Blick auch </w:t>
      </w:r>
      <w:r w:rsidR="00401ED2">
        <w:rPr>
          <w:i/>
        </w:rPr>
        <w:t xml:space="preserve">noch weiter nach vorne richtet. </w:t>
      </w:r>
      <w:r w:rsidR="00D06F9C" w:rsidRPr="00833D97">
        <w:rPr>
          <w:i/>
        </w:rPr>
        <w:t>Unsere wichtigste</w:t>
      </w:r>
      <w:r w:rsidR="00CD6D07" w:rsidRPr="00833D97">
        <w:rPr>
          <w:i/>
        </w:rPr>
        <w:t>n</w:t>
      </w:r>
      <w:r w:rsidR="00D06F9C" w:rsidRPr="00833D97">
        <w:rPr>
          <w:i/>
        </w:rPr>
        <w:t xml:space="preserve"> Botschaft</w:t>
      </w:r>
      <w:r w:rsidR="00CD6D07" w:rsidRPr="00833D97">
        <w:rPr>
          <w:i/>
        </w:rPr>
        <w:t>en</w:t>
      </w:r>
      <w:r w:rsidR="00D06F9C" w:rsidRPr="00833D97">
        <w:rPr>
          <w:i/>
        </w:rPr>
        <w:t xml:space="preserve"> auf der bauma</w:t>
      </w:r>
      <w:r w:rsidR="00CD6D07" w:rsidRPr="00833D97">
        <w:rPr>
          <w:i/>
        </w:rPr>
        <w:t xml:space="preserve"> 2019 sind daher die abermalige Erweiterung unserer Produkt- und Dienstleistungspalette, aber vor allem auch neue Ideen zur Produktivitätssteigerung auf der Baustelle rund um Schalung und Ortbeton.“</w:t>
      </w:r>
      <w:r w:rsidR="00CD6D07" w:rsidRPr="00CD6D07">
        <w:t>, erklärt Harald Ziebula, Sprecher der Geschäftsführung Doka.</w:t>
      </w:r>
      <w:r w:rsidR="00CD6D07">
        <w:t xml:space="preserve"> </w:t>
      </w:r>
    </w:p>
    <w:p w:rsidR="0035266F" w:rsidRDefault="0035266F" w:rsidP="009C4D0C">
      <w:pPr>
        <w:rPr>
          <w:color w:val="auto"/>
        </w:rPr>
      </w:pPr>
    </w:p>
    <w:p w:rsidR="00F179A3" w:rsidRDefault="00B46054" w:rsidP="00F179A3">
      <w:pPr>
        <w:rPr>
          <w:color w:val="auto"/>
        </w:rPr>
      </w:pPr>
      <w:r>
        <w:rPr>
          <w:color w:val="000000" w:themeColor="text1"/>
        </w:rPr>
        <w:lastRenderedPageBreak/>
        <w:t xml:space="preserve">Wie bei der bauma 2016 zählen auch in diesem Jahr die </w:t>
      </w:r>
      <w:r w:rsidRPr="00EC0233">
        <w:rPr>
          <w:b/>
          <w:color w:val="auto"/>
        </w:rPr>
        <w:t>Produkt-Live-Vorführungen</w:t>
      </w:r>
      <w:r w:rsidRPr="00060013">
        <w:rPr>
          <w:color w:val="auto"/>
        </w:rPr>
        <w:t xml:space="preserve"> mit </w:t>
      </w:r>
      <w:r w:rsidR="008821EC">
        <w:rPr>
          <w:color w:val="auto"/>
        </w:rPr>
        <w:t xml:space="preserve">den aktuellen </w:t>
      </w:r>
      <w:r w:rsidRPr="00060013">
        <w:rPr>
          <w:color w:val="auto"/>
        </w:rPr>
        <w:t>Weltmeistern und</w:t>
      </w:r>
      <w:r>
        <w:rPr>
          <w:color w:val="auto"/>
        </w:rPr>
        <w:t xml:space="preserve"> Vize-Weltmeistern im Betonbau (WorldSkills 2017) zu den besonderen Highlights. Neu dabei ist, dass bei den Vorführungen in diesem Jahr das Schalungssystem DokaXlight zum Einsatz kommt.</w:t>
      </w:r>
      <w:r w:rsidR="00F179A3" w:rsidRPr="00F179A3">
        <w:rPr>
          <w:color w:val="auto"/>
        </w:rPr>
        <w:t xml:space="preserve"> </w:t>
      </w:r>
    </w:p>
    <w:p w:rsidR="00F179A3" w:rsidRDefault="00F179A3" w:rsidP="00F179A3">
      <w:pPr>
        <w:rPr>
          <w:color w:val="auto"/>
        </w:rPr>
      </w:pPr>
    </w:p>
    <w:p w:rsidR="00F179A3" w:rsidRDefault="00F179A3" w:rsidP="00F179A3">
      <w:pPr>
        <w:rPr>
          <w:color w:val="auto"/>
        </w:rPr>
      </w:pPr>
      <w:r>
        <w:rPr>
          <w:color w:val="auto"/>
        </w:rPr>
        <w:t xml:space="preserve">Im 16 m hohen </w:t>
      </w:r>
      <w:r w:rsidRPr="00DE77C1">
        <w:rPr>
          <w:b/>
          <w:color w:val="auto"/>
        </w:rPr>
        <w:t>Engineering Tower</w:t>
      </w:r>
      <w:r>
        <w:rPr>
          <w:color w:val="auto"/>
        </w:rPr>
        <w:t xml:space="preserve"> </w:t>
      </w:r>
      <w:r w:rsidRPr="00A36A05">
        <w:rPr>
          <w:color w:val="auto"/>
        </w:rPr>
        <w:t>wird</w:t>
      </w:r>
      <w:r>
        <w:rPr>
          <w:b/>
          <w:color w:val="auto"/>
        </w:rPr>
        <w:t xml:space="preserve"> </w:t>
      </w:r>
      <w:r>
        <w:rPr>
          <w:color w:val="auto"/>
        </w:rPr>
        <w:t>a</w:t>
      </w:r>
      <w:r w:rsidRPr="003907AB">
        <w:rPr>
          <w:color w:val="auto"/>
        </w:rPr>
        <w:t xml:space="preserve">uf </w:t>
      </w:r>
      <w:r w:rsidRPr="003907AB">
        <w:rPr>
          <w:bCs/>
          <w:color w:val="auto"/>
        </w:rPr>
        <w:t>zwei Ebenen</w:t>
      </w:r>
      <w:r w:rsidRPr="003907AB">
        <w:rPr>
          <w:b/>
          <w:bCs/>
          <w:color w:val="auto"/>
        </w:rPr>
        <w:t xml:space="preserve"> </w:t>
      </w:r>
      <w:r w:rsidRPr="003907AB">
        <w:rPr>
          <w:color w:val="auto"/>
        </w:rPr>
        <w:t xml:space="preserve">die </w:t>
      </w:r>
      <w:r w:rsidRPr="003907AB">
        <w:rPr>
          <w:bCs/>
          <w:color w:val="auto"/>
        </w:rPr>
        <w:t xml:space="preserve">Engineering Lösungskompetenz von Doka </w:t>
      </w:r>
      <w:r>
        <w:rPr>
          <w:color w:val="auto"/>
        </w:rPr>
        <w:t xml:space="preserve">in den Mittelpunkt gestellt. Dabei erhalten die Besucherinnen und Besucher die Möglichkeit, unterschiedliche Szenarien mittels Virtual Reality (VR) hautnah zu erleben und Präsentationen zu den einzelnen Sektoren Highrise, Infrastructure und Energy zu folgen. </w:t>
      </w:r>
      <w:r w:rsidRPr="008D4E0F">
        <w:rPr>
          <w:color w:val="auto"/>
        </w:rPr>
        <w:t xml:space="preserve">Für jeden </w:t>
      </w:r>
      <w:r w:rsidRPr="00DE77C1">
        <w:rPr>
          <w:color w:val="auto"/>
        </w:rPr>
        <w:t xml:space="preserve">Bereich </w:t>
      </w:r>
      <w:r w:rsidR="00666776">
        <w:rPr>
          <w:color w:val="auto"/>
        </w:rPr>
        <w:t xml:space="preserve">ist </w:t>
      </w:r>
      <w:r w:rsidRPr="008D4E0F">
        <w:rPr>
          <w:color w:val="auto"/>
        </w:rPr>
        <w:t>die richt</w:t>
      </w:r>
      <w:r w:rsidR="00666776">
        <w:rPr>
          <w:color w:val="auto"/>
        </w:rPr>
        <w:t>ige Ansprechperson vor Ort</w:t>
      </w:r>
      <w:r w:rsidRPr="008D4E0F">
        <w:rPr>
          <w:color w:val="auto"/>
        </w:rPr>
        <w:t xml:space="preserve">. </w:t>
      </w:r>
      <w:r>
        <w:rPr>
          <w:color w:val="auto"/>
        </w:rPr>
        <w:t>Die Doka-Experten</w:t>
      </w:r>
      <w:r w:rsidR="00771340">
        <w:rPr>
          <w:color w:val="auto"/>
        </w:rPr>
        <w:t xml:space="preserve"> unterstützen die Kunden</w:t>
      </w:r>
      <w:r>
        <w:rPr>
          <w:color w:val="auto"/>
        </w:rPr>
        <w:t xml:space="preserve"> mit ihren </w:t>
      </w:r>
      <w:r w:rsidRPr="008D4E0F">
        <w:rPr>
          <w:color w:val="auto"/>
        </w:rPr>
        <w:t>täglichen Er</w:t>
      </w:r>
      <w:r>
        <w:rPr>
          <w:color w:val="auto"/>
        </w:rPr>
        <w:t xml:space="preserve">fahrungen </w:t>
      </w:r>
      <w:r w:rsidRPr="008D4E0F">
        <w:rPr>
          <w:color w:val="auto"/>
        </w:rPr>
        <w:t>und konkreten Erkenntnissen aus Projekten weltweit</w:t>
      </w:r>
      <w:r w:rsidR="00771340">
        <w:rPr>
          <w:color w:val="auto"/>
        </w:rPr>
        <w:t>.</w:t>
      </w:r>
    </w:p>
    <w:p w:rsidR="00EA7231" w:rsidRDefault="00EA7231" w:rsidP="00F179A3">
      <w:pPr>
        <w:rPr>
          <w:szCs w:val="22"/>
        </w:rPr>
      </w:pPr>
    </w:p>
    <w:tbl>
      <w:tblPr>
        <w:tblW w:w="0" w:type="auto"/>
        <w:tblLook w:val="04A0" w:firstRow="1" w:lastRow="0" w:firstColumn="1" w:lastColumn="0" w:noHBand="0" w:noVBand="1"/>
      </w:tblPr>
      <w:tblGrid>
        <w:gridCol w:w="4581"/>
        <w:gridCol w:w="4743"/>
      </w:tblGrid>
      <w:tr w:rsidR="00EA7231" w:rsidRPr="006965F2" w:rsidTr="009E10B4">
        <w:trPr>
          <w:trHeight w:val="1870"/>
        </w:trPr>
        <w:tc>
          <w:tcPr>
            <w:tcW w:w="3617" w:type="dxa"/>
            <w:tcBorders>
              <w:top w:val="single" w:sz="12" w:space="0" w:color="auto"/>
              <w:left w:val="single" w:sz="12" w:space="0" w:color="auto"/>
              <w:bottom w:val="single" w:sz="12" w:space="0" w:color="auto"/>
            </w:tcBorders>
          </w:tcPr>
          <w:p w:rsidR="00EA7231" w:rsidRDefault="00EA7231" w:rsidP="00B22727">
            <w:pPr>
              <w:rPr>
                <w:noProof/>
                <w:sz w:val="16"/>
                <w:szCs w:val="16"/>
                <w:lang w:eastAsia="de-DE"/>
              </w:rPr>
            </w:pPr>
          </w:p>
          <w:p w:rsidR="00CC30DF" w:rsidRDefault="00CC30DF" w:rsidP="00B22727">
            <w:pPr>
              <w:rPr>
                <w:noProof/>
                <w:sz w:val="16"/>
                <w:szCs w:val="16"/>
                <w:lang w:eastAsia="de-DE"/>
              </w:rPr>
            </w:pPr>
            <w:r w:rsidRPr="00CC30DF">
              <w:rPr>
                <w:noProof/>
                <w:sz w:val="16"/>
                <w:szCs w:val="16"/>
                <w:lang w:eastAsia="de-DE"/>
              </w:rPr>
              <w:drawing>
                <wp:inline distT="0" distB="0" distL="0" distR="0">
                  <wp:extent cx="2772000" cy="1188000"/>
                  <wp:effectExtent l="0" t="0" r="0" b="0"/>
                  <wp:docPr id="6" name="Grafik 6" descr="Q:\Doka\Company\External Communication - Image\Press Releases (tbd)\BAUMA 2019\Pre-bauma\Images\Word\Signet_bauma Innovationspreis_Kompon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Pre-bauma\Images\Word\Signet_bauma Innovationspreis_Komponent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72000" cy="1188000"/>
                          </a:xfrm>
                          <a:prstGeom prst="rect">
                            <a:avLst/>
                          </a:prstGeom>
                          <a:noFill/>
                          <a:ln>
                            <a:noFill/>
                          </a:ln>
                        </pic:spPr>
                      </pic:pic>
                    </a:graphicData>
                  </a:graphic>
                </wp:inline>
              </w:drawing>
            </w:r>
          </w:p>
          <w:p w:rsidR="00EA7231" w:rsidRPr="00CC30DF" w:rsidRDefault="00EA7231" w:rsidP="00CC30DF">
            <w:pPr>
              <w:tabs>
                <w:tab w:val="left" w:pos="924"/>
              </w:tabs>
              <w:rPr>
                <w:sz w:val="16"/>
                <w:szCs w:val="16"/>
                <w:lang w:eastAsia="de-DE"/>
              </w:rPr>
            </w:pPr>
          </w:p>
        </w:tc>
        <w:tc>
          <w:tcPr>
            <w:tcW w:w="5737" w:type="dxa"/>
            <w:tcBorders>
              <w:top w:val="single" w:sz="12" w:space="0" w:color="auto"/>
              <w:bottom w:val="single" w:sz="12" w:space="0" w:color="auto"/>
              <w:right w:val="single" w:sz="12" w:space="0" w:color="auto"/>
            </w:tcBorders>
          </w:tcPr>
          <w:p w:rsidR="00EA7231" w:rsidRDefault="00EA7231" w:rsidP="00B22727">
            <w:pPr>
              <w:rPr>
                <w:rFonts w:cs="Arial"/>
                <w:sz w:val="20"/>
                <w:szCs w:val="22"/>
                <w:lang w:eastAsia="de-DE"/>
              </w:rPr>
            </w:pPr>
          </w:p>
          <w:p w:rsidR="00EA7231" w:rsidRDefault="00EA7231" w:rsidP="00EA7231">
            <w:pPr>
              <w:rPr>
                <w:szCs w:val="22"/>
              </w:rPr>
            </w:pPr>
            <w:r w:rsidRPr="00783702">
              <w:t xml:space="preserve">Im Bereich </w:t>
            </w:r>
            <w:proofErr w:type="spellStart"/>
            <w:r w:rsidRPr="00783702">
              <w:t>Highrise</w:t>
            </w:r>
            <w:proofErr w:type="spellEnd"/>
            <w:r w:rsidRPr="00783702">
              <w:t xml:space="preserve"> feiert mit </w:t>
            </w:r>
            <w:proofErr w:type="spellStart"/>
            <w:r w:rsidRPr="00783702">
              <w:rPr>
                <w:b/>
              </w:rPr>
              <w:t>DokaXact</w:t>
            </w:r>
            <w:proofErr w:type="spellEnd"/>
            <w:r w:rsidRPr="00783702">
              <w:t xml:space="preserve"> eine Produktinnovation Weltpremiere auf der bauma. </w:t>
            </w:r>
            <w:r w:rsidRPr="00783702">
              <w:rPr>
                <w:szCs w:val="22"/>
              </w:rPr>
              <w:t>DokaXact ist ein sensorbasiertes System, das den Vermesser und die Baustellenmannschaft beim schnellen und genauen Einrichten der Wandschalung von Selbstklettersystemen unterstützt.</w:t>
            </w:r>
          </w:p>
          <w:p w:rsidR="00EA7231" w:rsidRPr="009E10B4" w:rsidRDefault="00EA7231" w:rsidP="00B22727">
            <w:pPr>
              <w:rPr>
                <w:rFonts w:cs="Arial"/>
                <w:sz w:val="20"/>
                <w:szCs w:val="22"/>
                <w:lang w:eastAsia="de-DE"/>
              </w:rPr>
            </w:pPr>
            <w:bookmarkStart w:id="0" w:name="_GoBack"/>
            <w:bookmarkEnd w:id="0"/>
          </w:p>
        </w:tc>
      </w:tr>
    </w:tbl>
    <w:p w:rsidR="003B7861" w:rsidRPr="009E10B4" w:rsidRDefault="003B7861" w:rsidP="00B46054">
      <w:pPr>
        <w:rPr>
          <w:b/>
          <w:color w:val="auto"/>
        </w:rPr>
      </w:pPr>
    </w:p>
    <w:p w:rsidR="00B46054" w:rsidRPr="00F33F9C" w:rsidRDefault="00B46054" w:rsidP="00B46054">
      <w:pPr>
        <w:rPr>
          <w:color w:val="auto"/>
        </w:rPr>
      </w:pPr>
      <w:r w:rsidRPr="00F33F9C">
        <w:rPr>
          <w:b/>
          <w:color w:val="auto"/>
        </w:rPr>
        <w:t>Baustellenablauf mit neuesten digitalen Lösungen optimieren</w:t>
      </w:r>
    </w:p>
    <w:p w:rsidR="00B46054" w:rsidRDefault="00B46054" w:rsidP="00B46054">
      <w:r w:rsidRPr="00F33F9C">
        <w:t xml:space="preserve">Bevor die Besucher die Schalungswelt von Doka betreten, tauchen sie in die Welt </w:t>
      </w:r>
      <w:r w:rsidR="00F33F9C">
        <w:t>der Digitalisierung ein. Im Bereich</w:t>
      </w:r>
      <w:r w:rsidRPr="00F33F9C">
        <w:t xml:space="preserve"> Digital Services können auf insgesamt 225 m² die neuesten digitalen Lösungen und Die</w:t>
      </w:r>
      <w:r w:rsidR="00771340">
        <w:t xml:space="preserve">nstleistungen von Doka ausprobiert </w:t>
      </w:r>
      <w:r w:rsidRPr="00F33F9C">
        <w:t>werden. Das digitale Serviceangebot wird dabei in drei Bereichen – Smarte Baustelle, Smarte Assistenten und Smarte Planung – präsentiert. Doka setzt damit einen Schwerpunkt auf digitale Lösungen, die auf eine Optimierung des Baustellenablaufs abzielen und somit einen wesentlichen Beitrag zur Produktivitätssteigerung auf der Baustelle leisten. Dabei stehen zentrale Aspekte wie die Vereinfachung von Ar</w:t>
      </w:r>
      <w:r w:rsidR="000E61C4">
        <w:t xml:space="preserve">beitsabläufen, mehr </w:t>
      </w:r>
      <w:r w:rsidRPr="00F33F9C">
        <w:t>Tr</w:t>
      </w:r>
      <w:r w:rsidR="000E61C4">
        <w:t>ansparenz und eine bessere</w:t>
      </w:r>
      <w:r w:rsidRPr="00F33F9C">
        <w:t xml:space="preserve"> Ausführungsqualität im Vordergrund.</w:t>
      </w:r>
      <w:r>
        <w:t xml:space="preserve"> </w:t>
      </w:r>
    </w:p>
    <w:p w:rsidR="00B46054" w:rsidRDefault="00B46054" w:rsidP="00B46054"/>
    <w:p w:rsidR="00B46054" w:rsidRDefault="00B46054" w:rsidP="00B46054">
      <w:r w:rsidRPr="006F7393">
        <w:t>M</w:t>
      </w:r>
      <w:r>
        <w:t xml:space="preserve">it der </w:t>
      </w:r>
      <w:r w:rsidRPr="003F7699">
        <w:rPr>
          <w:b/>
        </w:rPr>
        <w:t>Doka AR-VR-App</w:t>
      </w:r>
      <w:r w:rsidR="005F5C2F">
        <w:rPr>
          <w:b/>
        </w:rPr>
        <w:t xml:space="preserve"> </w:t>
      </w:r>
      <w:r w:rsidR="005F5C2F" w:rsidRPr="00C40040">
        <w:t>(</w:t>
      </w:r>
      <w:hyperlink r:id="rId9" w:history="1">
        <w:r w:rsidR="005F5C2F" w:rsidRPr="00047949">
          <w:rPr>
            <w:rStyle w:val="Hyperlink"/>
            <w:rFonts w:cs="Times New Roman"/>
            <w:sz w:val="22"/>
            <w:szCs w:val="24"/>
          </w:rPr>
          <w:t>www.doka.com/ar</w:t>
        </w:r>
      </w:hyperlink>
      <w:r w:rsidR="005F5C2F" w:rsidRPr="005F5C2F">
        <w:t>)</w:t>
      </w:r>
      <w:r>
        <w:t xml:space="preserve"> haben die Kunden </w:t>
      </w:r>
      <w:r w:rsidRPr="006F7393">
        <w:t>di</w:t>
      </w:r>
      <w:r>
        <w:t>e Möglichkeit, ausgesuchte Doka-</w:t>
      </w:r>
      <w:r w:rsidRPr="006F7393">
        <w:t xml:space="preserve">Lösungen in Augmented und Virtual Reality zu erleben. Die Anwendungsfälle erstrecken sich über die Projektion von </w:t>
      </w:r>
      <w:r w:rsidRPr="002027A4">
        <w:t>Doka-Schalung</w:t>
      </w:r>
      <w:r w:rsidRPr="006F7393">
        <w:t xml:space="preserve"> auf ausgedruckte Pläne, über das</w:t>
      </w:r>
      <w:r w:rsidR="00614B49">
        <w:t xml:space="preserve"> Platzieren von 3D-Modellen in i</w:t>
      </w:r>
      <w:r w:rsidRPr="006F7393">
        <w:t>hrer Umgebung bis hin zum Eintauchen in Doka-Lösungen in Virtual Reality. Eine zusätzliche 3D-Ansicht der Modelle wie auch QR-Code-Reader runden den Funktionsumfang der App ab. Einzelne 3D-Modelle bieten zudem die Möglichkeit, Best</w:t>
      </w:r>
      <w:r w:rsidR="00614B49">
        <w:t xml:space="preserve">andteile aus- und einzublenden </w:t>
      </w:r>
      <w:r w:rsidRPr="006F7393">
        <w:t>sowie eine animierte Aufbaureihenfolg</w:t>
      </w:r>
      <w:r w:rsidR="00012508">
        <w:t xml:space="preserve">e abzurufen. </w:t>
      </w:r>
    </w:p>
    <w:p w:rsidR="00B46054" w:rsidRDefault="00B46054" w:rsidP="00B46054"/>
    <w:p w:rsidR="00EA7231" w:rsidRDefault="00B46054" w:rsidP="00CE2210">
      <w:r w:rsidRPr="008933ED">
        <w:t xml:space="preserve">Auf zahlreichen Baustellen ist die innovative Dienstleistung </w:t>
      </w:r>
      <w:r w:rsidRPr="008933ED">
        <w:rPr>
          <w:b/>
        </w:rPr>
        <w:t>Concremote</w:t>
      </w:r>
      <w:r w:rsidRPr="008933ED">
        <w:t xml:space="preserve"> bereits ein unverzichtbarer Partner. Das einzigartige digitale Mess- und Entscheidungssystem, das die Betonfestigkeit an Ort und Stelle in „real-time“ bestimmt, bietet einige Neuerungen im Soft- und Hardwarebereich. So sind unter anderem </w:t>
      </w:r>
      <w:r w:rsidRPr="00414105">
        <w:t>die neuen Webportal-Features FORECAST</w:t>
      </w:r>
      <w:r w:rsidR="00452A54" w:rsidRPr="00414105">
        <w:t xml:space="preserve"> für </w:t>
      </w:r>
      <w:r w:rsidR="00E40705" w:rsidRPr="00414105">
        <w:t xml:space="preserve">die Prognose der Festigkeitsentwicklung </w:t>
      </w:r>
      <w:r w:rsidRPr="00414105">
        <w:t>und SCENARIO</w:t>
      </w:r>
      <w:r w:rsidR="00E40705" w:rsidRPr="00414105">
        <w:t xml:space="preserve"> für den Vergleich </w:t>
      </w:r>
      <w:proofErr w:type="gramStart"/>
      <w:r w:rsidR="00E40705" w:rsidRPr="00414105">
        <w:t>mehrerer Betonrezepturen</w:t>
      </w:r>
      <w:proofErr w:type="gramEnd"/>
      <w:r w:rsidR="00E40705" w:rsidRPr="00414105">
        <w:t xml:space="preserve"> </w:t>
      </w:r>
      <w:r w:rsidRPr="00414105">
        <w:t>sowie die neue Concremote App hervorzuheben.</w:t>
      </w:r>
      <w:r w:rsidR="005E09FD">
        <w:t xml:space="preserve"> </w:t>
      </w:r>
    </w:p>
    <w:p w:rsidR="00CE2210" w:rsidRPr="00EA7231" w:rsidRDefault="00CE2210" w:rsidP="00CE2210">
      <w:r>
        <w:rPr>
          <w:rFonts w:cs="Arial"/>
          <w:iCs/>
          <w:szCs w:val="20"/>
        </w:rPr>
        <w:lastRenderedPageBreak/>
        <w:t>Das Software- und Consultingservice</w:t>
      </w:r>
      <w:r w:rsidRPr="00A0160C">
        <w:rPr>
          <w:rFonts w:cs="Arial"/>
          <w:iCs/>
          <w:szCs w:val="20"/>
        </w:rPr>
        <w:t xml:space="preserve"> </w:t>
      </w:r>
      <w:r w:rsidRPr="00866B80">
        <w:rPr>
          <w:rFonts w:cs="Arial"/>
          <w:b/>
          <w:iCs/>
          <w:szCs w:val="20"/>
        </w:rPr>
        <w:t xml:space="preserve">Contakt </w:t>
      </w:r>
      <w:r w:rsidRPr="00A0160C">
        <w:rPr>
          <w:rFonts w:cs="Arial"/>
          <w:iCs/>
          <w:szCs w:val="20"/>
        </w:rPr>
        <w:t xml:space="preserve">liefert </w:t>
      </w:r>
      <w:r>
        <w:rPr>
          <w:rFonts w:cs="Arial"/>
          <w:iCs/>
          <w:szCs w:val="20"/>
        </w:rPr>
        <w:t xml:space="preserve">dank eigens entwickelter Sensorik </w:t>
      </w:r>
      <w:r w:rsidRPr="00A0160C">
        <w:rPr>
          <w:rFonts w:cs="Arial"/>
          <w:iCs/>
          <w:szCs w:val="20"/>
        </w:rPr>
        <w:t xml:space="preserve">Daten von der Baustelle, steigert die wertschöpfende Zeit und ermöglicht dadurch die Optimierung von Bauprozessen, um Bauprojekte in geplanter Zeit und mit den vorgesehenen Kosten durchzuführen. Mit einer mobilen App werden Bauablauf, Material und Personal geplant, </w:t>
      </w:r>
      <w:r w:rsidR="004A4545">
        <w:rPr>
          <w:rFonts w:cs="Arial"/>
          <w:iCs/>
          <w:szCs w:val="20"/>
        </w:rPr>
        <w:t xml:space="preserve">organisiert und gesteuert. </w:t>
      </w:r>
      <w:r w:rsidRPr="00A0160C">
        <w:rPr>
          <w:rFonts w:cs="Arial"/>
          <w:iCs/>
          <w:szCs w:val="20"/>
        </w:rPr>
        <w:t xml:space="preserve">Bauunternehmen und Auftraggeber profitieren von </w:t>
      </w:r>
      <w:r>
        <w:rPr>
          <w:rFonts w:cs="Arial"/>
          <w:iCs/>
          <w:szCs w:val="20"/>
        </w:rPr>
        <w:t>mehr</w:t>
      </w:r>
      <w:r w:rsidRPr="00A0160C">
        <w:rPr>
          <w:rFonts w:cs="Arial"/>
          <w:iCs/>
          <w:szCs w:val="20"/>
        </w:rPr>
        <w:t xml:space="preserve"> Transparenz</w:t>
      </w:r>
      <w:r>
        <w:rPr>
          <w:rFonts w:cs="Arial"/>
          <w:iCs/>
          <w:szCs w:val="20"/>
        </w:rPr>
        <w:t xml:space="preserve"> und können auf Basis von Felddaten ihre Arbeitsabläufe und Wettbewerbsfähigkeit optimieren</w:t>
      </w:r>
      <w:r w:rsidRPr="00A0160C">
        <w:rPr>
          <w:rFonts w:cs="Arial"/>
          <w:iCs/>
          <w:szCs w:val="20"/>
        </w:rPr>
        <w:t>.</w:t>
      </w:r>
    </w:p>
    <w:p w:rsidR="00B46054" w:rsidRPr="00F41660" w:rsidRDefault="00B46054" w:rsidP="00B46054">
      <w:pPr>
        <w:rPr>
          <w:rFonts w:ascii="Calibri" w:hAnsi="Calibri"/>
          <w:color w:val="auto"/>
          <w:szCs w:val="22"/>
        </w:rPr>
      </w:pPr>
    </w:p>
    <w:p w:rsidR="00B46054" w:rsidRDefault="00B46054" w:rsidP="00B46054">
      <w:pPr>
        <w:rPr>
          <w:highlight w:val="yellow"/>
        </w:rPr>
      </w:pPr>
      <w:r w:rsidRPr="00C61F3D">
        <w:t xml:space="preserve">In naher Zukunft wird das virtuelle Bauen zu einem Standardinstrument. Vernetzung und Automatisierung der „realen Baustelle“ werden noch weiter zunehmen. Für Doka bedeutet dies konkret, dass dank </w:t>
      </w:r>
      <w:r w:rsidRPr="00C61F3D">
        <w:rPr>
          <w:b/>
        </w:rPr>
        <w:t>VDC</w:t>
      </w:r>
      <w:r w:rsidRPr="00C61F3D">
        <w:t xml:space="preserve"> (</w:t>
      </w:r>
      <w:r>
        <w:t xml:space="preserve">Virtual Design and Construction) </w:t>
      </w:r>
      <w:r w:rsidRPr="00C61F3D">
        <w:t>/</w:t>
      </w:r>
      <w:r w:rsidRPr="00C61F3D">
        <w:rPr>
          <w:b/>
        </w:rPr>
        <w:t>BIM</w:t>
      </w:r>
      <w:r w:rsidRPr="00C61F3D">
        <w:t xml:space="preserve"> (Buildi</w:t>
      </w:r>
      <w:r>
        <w:t xml:space="preserve">ng Information Modeling) </w:t>
      </w:r>
      <w:r w:rsidRPr="00C61F3D">
        <w:t>Schalungslösungen noch genauer auf den Bauprozess eines Gebäudes abgestimmt werden können und somit signifikant zum Erfolg eines Bauprojekts beitragen. Konkret hat der Kunde unter anderem die Vorteile, dass aktuelle Bauwerksinformationen immer abrufbar sind und Simulationen hinsichtlich Bauablauf, Kosten und Sicherheit durchgeführt werden können.</w:t>
      </w:r>
    </w:p>
    <w:p w:rsidR="00B46054" w:rsidRDefault="00B46054" w:rsidP="00B46054"/>
    <w:p w:rsidR="00B46054" w:rsidRDefault="00B46054" w:rsidP="00B46054">
      <w:r w:rsidRPr="006B566E">
        <w:t xml:space="preserve">Das Kundenportal </w:t>
      </w:r>
      <w:r w:rsidRPr="006B566E">
        <w:rPr>
          <w:b/>
        </w:rPr>
        <w:t>myDoka</w:t>
      </w:r>
      <w:r w:rsidRPr="006B566E">
        <w:t xml:space="preserve"> bietet erstklassigen Kunde</w:t>
      </w:r>
      <w:r w:rsidR="005858CD">
        <w:t xml:space="preserve">nservice. Bequem vom PC, </w:t>
      </w:r>
      <w:r w:rsidRPr="006B566E">
        <w:t>Tablet</w:t>
      </w:r>
      <w:r w:rsidR="005858CD">
        <w:t xml:space="preserve"> oder Smartphone</w:t>
      </w:r>
      <w:r w:rsidRPr="006B566E">
        <w:t xml:space="preserve"> haben Kunden jederzeit Zugriff auf ihre projekt- bzw. baustellenspezifischen Daten. Eine optimale Schnittstelle zum Doka-Team. In</w:t>
      </w:r>
      <w:r w:rsidRPr="00521F60">
        <w:t xml:space="preserve"> den letzten Monaten</w:t>
      </w:r>
      <w:r>
        <w:t xml:space="preserve"> wurde</w:t>
      </w:r>
      <w:r w:rsidRPr="00521F60">
        <w:t xml:space="preserve"> intensiv an einem Upgrade für myDoka gearbeitet. Das Online-Portal ist</w:t>
      </w:r>
      <w:r>
        <w:t xml:space="preserve"> jetzt</w:t>
      </w:r>
      <w:r w:rsidR="005858CD">
        <w:t xml:space="preserve"> noch benutzer</w:t>
      </w:r>
      <w:r w:rsidRPr="00521F60">
        <w:t xml:space="preserve">freundlicher, übersichtlicher und intuitiver zu bedienen und verfügt zudem über neue Funktionalitäten, um den Kunden die </w:t>
      </w:r>
      <w:r w:rsidRPr="00407374">
        <w:t>Verwaltung von</w:t>
      </w:r>
      <w:r w:rsidRPr="00521F60">
        <w:t xml:space="preserve"> Projekt-und Baustellendaten weiter zu vereinfachen.</w:t>
      </w:r>
    </w:p>
    <w:p w:rsidR="00B46054" w:rsidRDefault="00B46054" w:rsidP="00B46054"/>
    <w:p w:rsidR="00B46054" w:rsidRDefault="00B46054" w:rsidP="00B46054">
      <w:r w:rsidRPr="001A5938">
        <w:t xml:space="preserve">Damit der Kunde künftig nicht nur das Mietmaterial von Doka </w:t>
      </w:r>
      <w:r w:rsidRPr="00FF3175">
        <w:t>administrieren</w:t>
      </w:r>
      <w:r w:rsidRPr="001A5938">
        <w:t xml:space="preserve"> kann, sondern auch den Eigenmaterialbestand immer i</w:t>
      </w:r>
      <w:r w:rsidR="003427CC">
        <w:t xml:space="preserve">m Überblick hat, bietet Doka künftig </w:t>
      </w:r>
      <w:r w:rsidRPr="001A5938">
        <w:t xml:space="preserve">das </w:t>
      </w:r>
      <w:r w:rsidRPr="001A5938">
        <w:rPr>
          <w:b/>
        </w:rPr>
        <w:t>Bauhof-Management</w:t>
      </w:r>
      <w:r w:rsidR="003427CC">
        <w:t xml:space="preserve"> an</w:t>
      </w:r>
      <w:r w:rsidRPr="001A5938">
        <w:t xml:space="preserve">. Durch die gemeinsame </w:t>
      </w:r>
      <w:r w:rsidRPr="00407374">
        <w:t>Verwaltung</w:t>
      </w:r>
      <w:r w:rsidRPr="001A5938">
        <w:t xml:space="preserve"> von Miet- und Eigenmaterial steht dem Kunden eine zentrale Plattform zur transparenten Darstellung und optimierten </w:t>
      </w:r>
      <w:r w:rsidRPr="00F843CA">
        <w:t>Organisation zur</w:t>
      </w:r>
      <w:r w:rsidRPr="001A5938">
        <w:t xml:space="preserve"> Verfügung.</w:t>
      </w:r>
    </w:p>
    <w:p w:rsidR="00B46054" w:rsidRDefault="00B46054" w:rsidP="00B46054"/>
    <w:p w:rsidR="00B46054" w:rsidRDefault="00B46054" w:rsidP="00B46054">
      <w:r w:rsidRPr="00490DF8">
        <w:t xml:space="preserve">Mit dem eigenen </w:t>
      </w:r>
      <w:r w:rsidRPr="00490DF8">
        <w:rPr>
          <w:b/>
        </w:rPr>
        <w:t>Online Shop</w:t>
      </w:r>
      <w:r w:rsidRPr="00490DF8">
        <w:t xml:space="preserve"> nutzt Doka das Potential, das die Digitalisierung im Bereich </w:t>
      </w:r>
    </w:p>
    <w:p w:rsidR="00B46054" w:rsidRDefault="00B46054" w:rsidP="00B46054">
      <w:r w:rsidRPr="00490DF8">
        <w:t>E-Commerce bietet und ermöglicht es den Kunden über alle gängigen Geräte (PC, Tablet, Smartphone) und Betriebssysteme auf das O</w:t>
      </w:r>
      <w:r>
        <w:t>nline-Angebot der Doka-</w:t>
      </w:r>
      <w:r w:rsidRPr="00490DF8">
        <w:t>Pro</w:t>
      </w:r>
      <w:r w:rsidR="00FF12D7">
        <w:t xml:space="preserve">dukte jederzeit zuzugreifen und </w:t>
      </w:r>
      <w:r w:rsidRPr="00490DF8">
        <w:t>zu kaufen. Zudem erhalten die Kunden einen aktuellen Überblick über Produkte,</w:t>
      </w:r>
      <w:r>
        <w:t xml:space="preserve"> ihre Verfügbarkeit und Preise </w:t>
      </w:r>
      <w:r w:rsidRPr="00490DF8">
        <w:t>sowie Empfehlungen für erforderliches Zubehör und ergänzende Artikel</w:t>
      </w:r>
      <w:r>
        <w:t xml:space="preserve">. </w:t>
      </w:r>
    </w:p>
    <w:p w:rsidR="008F0C0C" w:rsidRDefault="008F0C0C" w:rsidP="00442D3E"/>
    <w:p w:rsidR="00DD0C5B" w:rsidRPr="003623DB" w:rsidRDefault="0070687E" w:rsidP="00442D3E">
      <w:pPr>
        <w:rPr>
          <w:b/>
        </w:rPr>
      </w:pPr>
      <w:r>
        <w:rPr>
          <w:b/>
        </w:rPr>
        <w:t>Neue Produkte</w:t>
      </w:r>
      <w:r w:rsidR="00491563" w:rsidRPr="00600D7E">
        <w:rPr>
          <w:b/>
        </w:rPr>
        <w:t xml:space="preserve"> aus der Welt von Doka</w:t>
      </w:r>
    </w:p>
    <w:p w:rsidR="00142DA6" w:rsidRDefault="00142DA6" w:rsidP="00142DA6"/>
    <w:p w:rsidR="00142DA6" w:rsidRPr="001C3824" w:rsidRDefault="00026B82" w:rsidP="00142DA6">
      <w:r>
        <w:t xml:space="preserve">Im harten </w:t>
      </w:r>
      <w:r w:rsidR="00142DA6" w:rsidRPr="001C3824">
        <w:t>Baustelle</w:t>
      </w:r>
      <w:r>
        <w:t>nalltag</w:t>
      </w:r>
      <w:r w:rsidR="00142DA6" w:rsidRPr="001C3824">
        <w:t xml:space="preserve"> werden</w:t>
      </w:r>
      <w:r w:rsidR="00661974">
        <w:t xml:space="preserve"> Sicherheit, </w:t>
      </w:r>
      <w:r w:rsidR="00142DA6" w:rsidRPr="001C3824">
        <w:t>Schnelligkeit und Wirtschaftlichkeit immer stärker zum ent</w:t>
      </w:r>
      <w:r>
        <w:t>scheidenden Erfolgsfaktor</w:t>
      </w:r>
      <w:r w:rsidR="00142DA6" w:rsidRPr="001C3824">
        <w:t>. Doka-Schalungssysteme sind genau darauf optimiert.</w:t>
      </w:r>
      <w:r>
        <w:t xml:space="preserve"> In der Schalungswelt können Messebesucher </w:t>
      </w:r>
      <w:r w:rsidR="007801DE">
        <w:t xml:space="preserve">auf einer großzügigen Fläche </w:t>
      </w:r>
      <w:r w:rsidR="00034DFC">
        <w:t xml:space="preserve">diese hautnah erleben. </w:t>
      </w:r>
    </w:p>
    <w:p w:rsidR="005B6715" w:rsidRDefault="005B6715" w:rsidP="000200EE">
      <w:pPr>
        <w:rPr>
          <w:rFonts w:cs="Arial"/>
          <w:szCs w:val="22"/>
        </w:rPr>
      </w:pPr>
    </w:p>
    <w:p w:rsidR="005B6715" w:rsidRDefault="005B6715" w:rsidP="000200EE">
      <w:pPr>
        <w:rPr>
          <w:rFonts w:cs="Arial"/>
          <w:szCs w:val="22"/>
        </w:rPr>
      </w:pPr>
      <w:r w:rsidRPr="005B6715">
        <w:rPr>
          <w:rFonts w:cs="Arial"/>
          <w:b/>
          <w:szCs w:val="22"/>
        </w:rPr>
        <w:t>FreeFalcon</w:t>
      </w:r>
      <w:r w:rsidRPr="005B6715">
        <w:rPr>
          <w:rFonts w:cs="Arial"/>
          <w:szCs w:val="22"/>
        </w:rPr>
        <w:t xml:space="preserve"> ist eines der neuesten Produkte im Bereich Sicherheit. Es schließt die Lücke im Bereich des flexiblen Überkopfanschlagpunktes auf Baustellen und ist die ideale Synthese aus Sicherheit und Bewegungsfreiheit. Mit der mobilen Vorrichtung zur Absturzsicherung werden die Personen dort gesichert, wo besondere</w:t>
      </w:r>
      <w:r w:rsidR="00740794">
        <w:rPr>
          <w:rFonts w:cs="Arial"/>
          <w:szCs w:val="22"/>
        </w:rPr>
        <w:t xml:space="preserve"> Gefahr für Absturz gegeben ist</w:t>
      </w:r>
      <w:r w:rsidRPr="005B6715">
        <w:rPr>
          <w:rFonts w:cs="Arial"/>
          <w:szCs w:val="22"/>
        </w:rPr>
        <w:t>. Dadurch wird die Sicherheit der Anwender bedeutend erhöht oh</w:t>
      </w:r>
      <w:r w:rsidR="00D15C3B">
        <w:rPr>
          <w:rFonts w:cs="Arial"/>
          <w:szCs w:val="22"/>
        </w:rPr>
        <w:t>ne die Flexibilität zu verringern</w:t>
      </w:r>
      <w:r w:rsidRPr="005B6715">
        <w:rPr>
          <w:rFonts w:cs="Arial"/>
          <w:szCs w:val="22"/>
        </w:rPr>
        <w:t xml:space="preserve"> und eine Reduzierung des Risikos von (Ab-) Sturzunfällen möglich.</w:t>
      </w:r>
    </w:p>
    <w:p w:rsidR="00E8150B" w:rsidRDefault="00E8150B" w:rsidP="00E8150B">
      <w:pPr>
        <w:rPr>
          <w:highlight w:val="yellow"/>
        </w:rPr>
      </w:pPr>
    </w:p>
    <w:p w:rsidR="00821523" w:rsidRDefault="00E8150B" w:rsidP="00442D3E">
      <w:r w:rsidRPr="00F26F4A">
        <w:rPr>
          <w:b/>
        </w:rPr>
        <w:lastRenderedPageBreak/>
        <w:t>Dokaflex Xbrace</w:t>
      </w:r>
      <w:r>
        <w:rPr>
          <w:b/>
        </w:rPr>
        <w:t xml:space="preserve"> </w:t>
      </w:r>
      <w:r w:rsidR="006B6B6C">
        <w:t>st</w:t>
      </w:r>
      <w:r w:rsidR="003807D5">
        <w:t xml:space="preserve">ellt </w:t>
      </w:r>
      <w:r w:rsidR="00F26F4A" w:rsidRPr="00F26F4A">
        <w:t>eine erweiterte Version der Träger-Deckenschalung Dokaflex</w:t>
      </w:r>
      <w:r w:rsidR="003807D5">
        <w:t xml:space="preserve"> dar, </w:t>
      </w:r>
      <w:r w:rsidR="00F26F4A">
        <w:t>welche die Vorteile Flexibilität, universelle</w:t>
      </w:r>
      <w:r w:rsidR="006B6B6C">
        <w:t xml:space="preserve"> Einsetzbarkeit und Einfachheit in der Anwendung</w:t>
      </w:r>
      <w:r w:rsidR="00F26F4A">
        <w:t xml:space="preserve"> um zeitgemäße Sicherheit</w:t>
      </w:r>
      <w:r w:rsidR="006B6B6C">
        <w:t>s</w:t>
      </w:r>
      <w:r w:rsidR="00F26F4A">
        <w:t>aspekte ergänzt.</w:t>
      </w:r>
      <w:r w:rsidR="006B6B6C">
        <w:rPr>
          <w:b/>
        </w:rPr>
        <w:t xml:space="preserve"> </w:t>
      </w:r>
      <w:r w:rsidR="00F26F4A" w:rsidRPr="00F26F4A">
        <w:t>Sämtliche bestehe</w:t>
      </w:r>
      <w:r w:rsidR="00CD624D">
        <w:t xml:space="preserve">nde Dokaflex-Systeme können auf die neue </w:t>
      </w:r>
      <w:r w:rsidR="00F26F4A" w:rsidRPr="00F26F4A">
        <w:t>Version umgerüstet werden.</w:t>
      </w:r>
    </w:p>
    <w:p w:rsidR="000B2AAC" w:rsidRDefault="000B2AAC" w:rsidP="00442D3E">
      <w:pPr>
        <w:rPr>
          <w:b/>
        </w:rPr>
      </w:pPr>
    </w:p>
    <w:p w:rsidR="00BB256B" w:rsidRPr="00821523" w:rsidRDefault="00060013" w:rsidP="00442D3E">
      <w:pPr>
        <w:rPr>
          <w:b/>
        </w:rPr>
      </w:pPr>
      <w:r>
        <w:t xml:space="preserve">Mit </w:t>
      </w:r>
      <w:r w:rsidRPr="00060013">
        <w:rPr>
          <w:b/>
        </w:rPr>
        <w:t>Framini</w:t>
      </w:r>
      <w:r>
        <w:t xml:space="preserve"> hat Doka sein Produktportfolio in Lateinamerika</w:t>
      </w:r>
      <w:r w:rsidR="00B962DE">
        <w:t>, Asien</w:t>
      </w:r>
      <w:r>
        <w:t xml:space="preserve"> und im Mittleren Osten erweitert. </w:t>
      </w:r>
      <w:r w:rsidR="00B962DE">
        <w:rPr>
          <w:color w:val="auto"/>
          <w:szCs w:val="22"/>
        </w:rPr>
        <w:t xml:space="preserve">Die neue Rahmenschalung </w:t>
      </w:r>
      <w:r w:rsidR="008E2228">
        <w:rPr>
          <w:color w:val="auto"/>
          <w:szCs w:val="22"/>
        </w:rPr>
        <w:t xml:space="preserve">Framini </w:t>
      </w:r>
      <w:r w:rsidR="008E2228" w:rsidRPr="005264D9">
        <w:rPr>
          <w:color w:val="auto"/>
          <w:szCs w:val="22"/>
        </w:rPr>
        <w:t>ist aktuel</w:t>
      </w:r>
      <w:r w:rsidR="00B962DE">
        <w:rPr>
          <w:color w:val="auto"/>
          <w:szCs w:val="22"/>
        </w:rPr>
        <w:t xml:space="preserve">l ein Beispiel, wie ein Schalungssystem </w:t>
      </w:r>
      <w:r w:rsidR="008E2228" w:rsidRPr="005264D9">
        <w:rPr>
          <w:color w:val="auto"/>
          <w:szCs w:val="22"/>
        </w:rPr>
        <w:t>die Produktivität</w:t>
      </w:r>
      <w:r w:rsidR="00B962DE">
        <w:rPr>
          <w:color w:val="auto"/>
          <w:szCs w:val="22"/>
        </w:rPr>
        <w:t xml:space="preserve"> auch auf kleineren und mittleren </w:t>
      </w:r>
      <w:r w:rsidR="008E2228" w:rsidRPr="005264D9">
        <w:rPr>
          <w:color w:val="auto"/>
          <w:szCs w:val="22"/>
        </w:rPr>
        <w:t>Baustelle</w:t>
      </w:r>
      <w:r w:rsidR="00B962DE">
        <w:rPr>
          <w:color w:val="auto"/>
          <w:szCs w:val="22"/>
        </w:rPr>
        <w:t>n</w:t>
      </w:r>
      <w:r w:rsidR="008E2228" w:rsidRPr="005264D9">
        <w:rPr>
          <w:color w:val="auto"/>
          <w:szCs w:val="22"/>
        </w:rPr>
        <w:t xml:space="preserve"> steigern kann, insbesondere</w:t>
      </w:r>
      <w:r w:rsidR="008E2228">
        <w:rPr>
          <w:color w:val="auto"/>
          <w:szCs w:val="22"/>
        </w:rPr>
        <w:t xml:space="preserve"> wenn es gilt rasch, </w:t>
      </w:r>
      <w:r w:rsidR="008E2228" w:rsidRPr="005264D9">
        <w:rPr>
          <w:color w:val="auto"/>
          <w:szCs w:val="22"/>
        </w:rPr>
        <w:t>professionell</w:t>
      </w:r>
      <w:r w:rsidR="008E2228">
        <w:rPr>
          <w:color w:val="auto"/>
          <w:szCs w:val="22"/>
        </w:rPr>
        <w:t xml:space="preserve"> und kostengünstig </w:t>
      </w:r>
      <w:r w:rsidR="008E2228" w:rsidRPr="004E5B4D">
        <w:rPr>
          <w:color w:val="auto"/>
          <w:szCs w:val="22"/>
        </w:rPr>
        <w:t>Wohn- und Geschäftsräume</w:t>
      </w:r>
      <w:r w:rsidR="008E2228">
        <w:rPr>
          <w:color w:val="auto"/>
          <w:szCs w:val="22"/>
        </w:rPr>
        <w:t xml:space="preserve"> sowie Infrastruktur</w:t>
      </w:r>
      <w:r w:rsidR="008E2228" w:rsidRPr="005264D9">
        <w:rPr>
          <w:color w:val="auto"/>
          <w:szCs w:val="22"/>
        </w:rPr>
        <w:t xml:space="preserve"> zu schaffen.</w:t>
      </w:r>
      <w:r w:rsidR="008E2228">
        <w:rPr>
          <w:color w:val="auto"/>
          <w:szCs w:val="22"/>
        </w:rPr>
        <w:t xml:space="preserve"> </w:t>
      </w:r>
      <w:r w:rsidR="008E2228">
        <w:rPr>
          <w:szCs w:val="22"/>
        </w:rPr>
        <w:t xml:space="preserve">Das geringe </w:t>
      </w:r>
      <w:r w:rsidR="008E2228" w:rsidRPr="005D7524">
        <w:rPr>
          <w:szCs w:val="22"/>
        </w:rPr>
        <w:t>Gewicht</w:t>
      </w:r>
      <w:r w:rsidR="008E2228">
        <w:rPr>
          <w:szCs w:val="22"/>
        </w:rPr>
        <w:t xml:space="preserve"> </w:t>
      </w:r>
      <w:r w:rsidR="008E2228" w:rsidRPr="005D7524">
        <w:rPr>
          <w:szCs w:val="22"/>
        </w:rPr>
        <w:t>und</w:t>
      </w:r>
      <w:r w:rsidR="008E2228">
        <w:rPr>
          <w:szCs w:val="22"/>
        </w:rPr>
        <w:t xml:space="preserve"> die</w:t>
      </w:r>
      <w:r w:rsidR="008E2228" w:rsidRPr="005D7524">
        <w:rPr>
          <w:szCs w:val="22"/>
        </w:rPr>
        <w:t xml:space="preserve"> optimierte Ergonomie verringern</w:t>
      </w:r>
      <w:r w:rsidR="008E2228">
        <w:rPr>
          <w:szCs w:val="22"/>
        </w:rPr>
        <w:t xml:space="preserve"> </w:t>
      </w:r>
      <w:r w:rsidR="008E2228" w:rsidRPr="005D7524">
        <w:rPr>
          <w:szCs w:val="22"/>
        </w:rPr>
        <w:t>den Schalaufwand und machen Framini zu einem</w:t>
      </w:r>
      <w:r w:rsidR="008E2228">
        <w:rPr>
          <w:szCs w:val="22"/>
        </w:rPr>
        <w:t xml:space="preserve"> </w:t>
      </w:r>
      <w:r w:rsidR="008E2228" w:rsidRPr="005D7524">
        <w:rPr>
          <w:szCs w:val="22"/>
        </w:rPr>
        <w:t>schnel</w:t>
      </w:r>
      <w:r w:rsidR="008E2228">
        <w:rPr>
          <w:szCs w:val="22"/>
        </w:rPr>
        <w:t xml:space="preserve">len und universell einsetzbaren </w:t>
      </w:r>
      <w:r w:rsidR="008E2228" w:rsidRPr="005D7524">
        <w:rPr>
          <w:szCs w:val="22"/>
        </w:rPr>
        <w:t>Schalsystem.</w:t>
      </w:r>
      <w:r w:rsidR="008E2228">
        <w:rPr>
          <w:szCs w:val="22"/>
        </w:rPr>
        <w:t xml:space="preserve"> </w:t>
      </w:r>
    </w:p>
    <w:p w:rsidR="00B46054" w:rsidRDefault="00B46054" w:rsidP="00442D3E">
      <w:pPr>
        <w:rPr>
          <w:color w:val="auto"/>
          <w:szCs w:val="22"/>
        </w:rPr>
      </w:pPr>
    </w:p>
    <w:p w:rsidR="004C6F4C" w:rsidRDefault="00605A37" w:rsidP="00442D3E">
      <w:pPr>
        <w:rPr>
          <w:color w:val="auto"/>
          <w:szCs w:val="22"/>
        </w:rPr>
      </w:pPr>
      <w:r>
        <w:rPr>
          <w:color w:val="auto"/>
          <w:szCs w:val="22"/>
        </w:rPr>
        <w:t xml:space="preserve">Ein weiteres </w:t>
      </w:r>
      <w:r w:rsidR="00A36A05">
        <w:rPr>
          <w:color w:val="auto"/>
          <w:szCs w:val="22"/>
        </w:rPr>
        <w:t>neues Produkt, das ebenfalls</w:t>
      </w:r>
      <w:r w:rsidR="00AD1C38">
        <w:rPr>
          <w:color w:val="auto"/>
          <w:szCs w:val="22"/>
        </w:rPr>
        <w:t xml:space="preserve"> durch Leichtgewicht und Langlebigkeit besticht</w:t>
      </w:r>
      <w:r w:rsidR="007D6420">
        <w:rPr>
          <w:color w:val="auto"/>
          <w:szCs w:val="22"/>
        </w:rPr>
        <w:t xml:space="preserve"> und </w:t>
      </w:r>
      <w:r w:rsidR="00685BE5">
        <w:rPr>
          <w:color w:val="auto"/>
          <w:szCs w:val="22"/>
        </w:rPr>
        <w:t xml:space="preserve">aktuell erstmalig auf </w:t>
      </w:r>
      <w:r w:rsidR="007D6420">
        <w:rPr>
          <w:color w:val="auto"/>
          <w:szCs w:val="22"/>
        </w:rPr>
        <w:t>europäischen Baustellen eingesetzt wird</w:t>
      </w:r>
      <w:r w:rsidR="00A50C69">
        <w:rPr>
          <w:color w:val="auto"/>
          <w:szCs w:val="22"/>
        </w:rPr>
        <w:t xml:space="preserve">, </w:t>
      </w:r>
      <w:r w:rsidR="00AD1C38">
        <w:rPr>
          <w:color w:val="auto"/>
          <w:szCs w:val="22"/>
        </w:rPr>
        <w:t>ist</w:t>
      </w:r>
      <w:r w:rsidR="00135112">
        <w:rPr>
          <w:color w:val="auto"/>
          <w:szCs w:val="22"/>
        </w:rPr>
        <w:t xml:space="preserve"> die </w:t>
      </w:r>
      <w:r w:rsidR="00AD1C38">
        <w:rPr>
          <w:color w:val="auto"/>
          <w:szCs w:val="22"/>
        </w:rPr>
        <w:t xml:space="preserve">Rahmenschalung </w:t>
      </w:r>
      <w:r w:rsidR="000C6118">
        <w:rPr>
          <w:b/>
          <w:color w:val="auto"/>
          <w:szCs w:val="22"/>
        </w:rPr>
        <w:t>Doka</w:t>
      </w:r>
      <w:r w:rsidR="00AD1C38" w:rsidRPr="00AD1C38">
        <w:rPr>
          <w:b/>
          <w:color w:val="auto"/>
          <w:szCs w:val="22"/>
        </w:rPr>
        <w:t>Xlight</w:t>
      </w:r>
      <w:r w:rsidR="000C6118">
        <w:rPr>
          <w:color w:val="auto"/>
          <w:szCs w:val="22"/>
        </w:rPr>
        <w:t xml:space="preserve">. Künftig </w:t>
      </w:r>
      <w:r w:rsidR="00121F2C">
        <w:rPr>
          <w:color w:val="auto"/>
          <w:szCs w:val="22"/>
        </w:rPr>
        <w:t xml:space="preserve">zählt es zu einer </w:t>
      </w:r>
      <w:r w:rsidR="00386CAA">
        <w:rPr>
          <w:color w:val="auto"/>
          <w:szCs w:val="22"/>
        </w:rPr>
        <w:t xml:space="preserve">der leichtesten </w:t>
      </w:r>
      <w:r w:rsidR="00121F2C">
        <w:rPr>
          <w:color w:val="auto"/>
          <w:szCs w:val="22"/>
        </w:rPr>
        <w:t>Rahmenschalungen in der Produktpalette von Doka.</w:t>
      </w:r>
    </w:p>
    <w:p w:rsidR="004C6F4C" w:rsidRDefault="004C6F4C" w:rsidP="00442D3E">
      <w:pPr>
        <w:rPr>
          <w:color w:val="auto"/>
          <w:szCs w:val="22"/>
        </w:rPr>
      </w:pPr>
    </w:p>
    <w:p w:rsidR="00142DA6" w:rsidRPr="000200EE" w:rsidRDefault="00A50C69" w:rsidP="00442D3E">
      <w:pPr>
        <w:rPr>
          <w:color w:val="auto"/>
          <w:szCs w:val="22"/>
        </w:rPr>
      </w:pPr>
      <w:r>
        <w:rPr>
          <w:color w:val="auto"/>
          <w:szCs w:val="22"/>
        </w:rPr>
        <w:t xml:space="preserve">Durch eine Kooperation mit dem </w:t>
      </w:r>
      <w:r w:rsidR="00274DBE">
        <w:t>malaysischen Unterneh</w:t>
      </w:r>
      <w:r w:rsidR="00604CD4">
        <w:t xml:space="preserve">men MFE Formwork Technology Sdn Bhd., </w:t>
      </w:r>
      <w:r w:rsidR="00604CD4" w:rsidRPr="00604CD4">
        <w:t>einem Branchenführer m</w:t>
      </w:r>
      <w:r w:rsidR="00604CD4">
        <w:t xml:space="preserve">onolithischer Schalungssysteme, </w:t>
      </w:r>
      <w:r>
        <w:t xml:space="preserve">hat </w:t>
      </w:r>
      <w:r w:rsidR="00AC4FDE">
        <w:t xml:space="preserve">Doka </w:t>
      </w:r>
      <w:r w:rsidR="006232EE">
        <w:t>seine</w:t>
      </w:r>
      <w:r w:rsidR="006D2046">
        <w:t xml:space="preserve"> Präsenz </w:t>
      </w:r>
      <w:r w:rsidR="00604CD4">
        <w:t xml:space="preserve">in Südostasien, Lateinamerika und im Mittleren Osten </w:t>
      </w:r>
      <w:r w:rsidR="00BB256B">
        <w:t xml:space="preserve">erweitert und kann künftig </w:t>
      </w:r>
      <w:r>
        <w:t xml:space="preserve">mit </w:t>
      </w:r>
    </w:p>
    <w:p w:rsidR="00142DA6" w:rsidRDefault="00A50C69" w:rsidP="00B86E70">
      <w:r w:rsidRPr="00A50C69">
        <w:rPr>
          <w:b/>
        </w:rPr>
        <w:t>Doka Monolithic</w:t>
      </w:r>
      <w:r>
        <w:t xml:space="preserve"> </w:t>
      </w:r>
      <w:r w:rsidR="006232EE">
        <w:t xml:space="preserve">ein neues Produkt </w:t>
      </w:r>
      <w:r w:rsidR="00A36A05">
        <w:t>im Bereich</w:t>
      </w:r>
      <w:r w:rsidR="00A36A05" w:rsidRPr="00A36A05">
        <w:t xml:space="preserve"> </w:t>
      </w:r>
      <w:r w:rsidR="00A36A05" w:rsidRPr="00274DBE">
        <w:t>monolithischer Schalungslösungen</w:t>
      </w:r>
      <w:r>
        <w:t xml:space="preserve"> anbieten.</w:t>
      </w:r>
      <w:r w:rsidR="00F44D5D">
        <w:t xml:space="preserve"> </w:t>
      </w:r>
      <w:r w:rsidR="00B86E70" w:rsidRPr="00A00E41">
        <w:t>Damit können Wände, Stützen, Unterzüge und Decken in einem Guss betoniert werden.</w:t>
      </w:r>
    </w:p>
    <w:p w:rsidR="00BA64CD" w:rsidRDefault="00BA64CD" w:rsidP="00442D3E">
      <w:pPr>
        <w:rPr>
          <w:b/>
          <w:color w:val="auto"/>
        </w:rPr>
      </w:pPr>
    </w:p>
    <w:p w:rsidR="00E36E97" w:rsidRPr="00F87AF2" w:rsidRDefault="00E36E97" w:rsidP="00442D3E">
      <w:pPr>
        <w:rPr>
          <w:highlight w:val="yellow"/>
        </w:rPr>
      </w:pPr>
      <w:r w:rsidRPr="00727D24">
        <w:rPr>
          <w:b/>
        </w:rPr>
        <w:t>Doka auf der bauma 201</w:t>
      </w:r>
      <w:r w:rsidR="00E86E5E" w:rsidRPr="00727D24">
        <w:rPr>
          <w:b/>
        </w:rPr>
        <w:t>9</w:t>
      </w:r>
      <w:r w:rsidR="00727D24">
        <w:t>, 8.-14</w:t>
      </w:r>
      <w:r w:rsidR="00727D24" w:rsidRPr="00727D24">
        <w:t>. April 2019</w:t>
      </w:r>
    </w:p>
    <w:p w:rsidR="00E36E97" w:rsidRPr="00727D24" w:rsidRDefault="00E36E97" w:rsidP="00442D3E">
      <w:r w:rsidRPr="00727D24">
        <w:t>Stand FN.420</w:t>
      </w:r>
      <w:r w:rsidR="00727D24" w:rsidRPr="00727D24">
        <w:t>/1 + 420/2</w:t>
      </w:r>
      <w:r w:rsidRPr="00727D24">
        <w:t>, Freigelände Nord / West, Messe München</w:t>
      </w:r>
    </w:p>
    <w:p w:rsidR="004C6BF4" w:rsidRDefault="00E36E97" w:rsidP="00442D3E">
      <w:r w:rsidRPr="00980780">
        <w:rPr>
          <w:b/>
        </w:rPr>
        <w:t>Weitere Informationen</w:t>
      </w:r>
      <w:r w:rsidRPr="00980780">
        <w:t xml:space="preserve">: </w:t>
      </w:r>
      <w:hyperlink r:id="rId10" w:history="1">
        <w:r w:rsidRPr="00980780">
          <w:rPr>
            <w:rStyle w:val="Hyperlink"/>
            <w:rFonts w:cs="Times New Roman"/>
            <w:sz w:val="22"/>
            <w:szCs w:val="24"/>
          </w:rPr>
          <w:t>www.doka.com/bauma</w:t>
        </w:r>
      </w:hyperlink>
    </w:p>
    <w:p w:rsidR="004C6BF4" w:rsidRDefault="004C6BF4" w:rsidP="00442D3E"/>
    <w:p w:rsidR="00E36E97" w:rsidRPr="004C6BF4" w:rsidRDefault="00E36E97" w:rsidP="00442D3E">
      <w:r w:rsidRPr="001E41F5">
        <w:rPr>
          <w:b/>
          <w:sz w:val="20"/>
          <w:szCs w:val="20"/>
        </w:rPr>
        <w:t>Über Doka:</w:t>
      </w:r>
    </w:p>
    <w:p w:rsidR="00E36E97" w:rsidRDefault="00E36E97" w:rsidP="00442D3E">
      <w:pPr>
        <w:rPr>
          <w:rFonts w:cs="Arial"/>
          <w:sz w:val="20"/>
          <w:szCs w:val="20"/>
          <w:lang w:val="de-AT"/>
        </w:rPr>
      </w:pPr>
      <w:r w:rsidRPr="00F55A4E">
        <w:rPr>
          <w:rFonts w:cs="Arial"/>
          <w:sz w:val="20"/>
          <w:szCs w:val="20"/>
          <w:lang w:val="de-AT"/>
        </w:rPr>
        <w:t>Doka zählt zu den weltweit führenden Unternehmen in der Entwicklung, Herstellung und im Vertrieb von Schalungstechnik für alle Bereiche am Bau. Mit mehr als 160 Vertriebs- und Logistikstandorten</w:t>
      </w:r>
      <w:r w:rsidR="00E86E5E">
        <w:rPr>
          <w:rFonts w:cs="Arial"/>
          <w:sz w:val="20"/>
          <w:szCs w:val="20"/>
          <w:lang w:val="de-AT"/>
        </w:rPr>
        <w:t xml:space="preserve"> in über 70 Ländern verfügt Doka </w:t>
      </w:r>
      <w:r w:rsidRPr="00F55A4E">
        <w:rPr>
          <w:rFonts w:cs="Arial"/>
          <w:sz w:val="20"/>
          <w:szCs w:val="20"/>
          <w:lang w:val="de-AT"/>
        </w:rPr>
        <w:t>über ein leistungsstarkes Vertriebsnetz und garantiert damit die rasche und professionelle Bereitstellung von Mater</w:t>
      </w:r>
      <w:r w:rsidR="00E86E5E">
        <w:rPr>
          <w:rFonts w:cs="Arial"/>
          <w:sz w:val="20"/>
          <w:szCs w:val="20"/>
          <w:lang w:val="de-AT"/>
        </w:rPr>
        <w:t xml:space="preserve">ial und technischem Support. Doka </w:t>
      </w:r>
      <w:r>
        <w:rPr>
          <w:rFonts w:cs="Arial"/>
          <w:sz w:val="20"/>
          <w:szCs w:val="20"/>
          <w:lang w:val="de-AT"/>
        </w:rPr>
        <w:t xml:space="preserve">ist ein Unternehmen </w:t>
      </w:r>
      <w:r w:rsidRPr="00F55A4E">
        <w:rPr>
          <w:rFonts w:cs="Arial"/>
          <w:sz w:val="20"/>
          <w:szCs w:val="20"/>
          <w:lang w:val="de-AT"/>
        </w:rPr>
        <w:t>der Umdasch Gro</w:t>
      </w:r>
      <w:r>
        <w:rPr>
          <w:rFonts w:cs="Arial"/>
          <w:sz w:val="20"/>
          <w:szCs w:val="20"/>
          <w:lang w:val="de-AT"/>
        </w:rPr>
        <w:t xml:space="preserve">up und beschäftigt weltweit </w:t>
      </w:r>
      <w:r w:rsidR="00E7484D">
        <w:rPr>
          <w:rFonts w:cs="Arial"/>
          <w:sz w:val="20"/>
          <w:szCs w:val="20"/>
          <w:lang w:val="de-AT"/>
        </w:rPr>
        <w:t xml:space="preserve">mehr als 6.700 </w:t>
      </w:r>
      <w:r w:rsidRPr="00F55A4E">
        <w:rPr>
          <w:rFonts w:cs="Arial"/>
          <w:sz w:val="20"/>
          <w:szCs w:val="20"/>
          <w:lang w:val="de-AT"/>
        </w:rPr>
        <w:t>Mitarbeiterinnen und Mitarbeiter.</w:t>
      </w:r>
    </w:p>
    <w:p w:rsidR="00E36E97" w:rsidRPr="004A1FBD" w:rsidRDefault="00E36E97" w:rsidP="00442D3E">
      <w:pPr>
        <w:rPr>
          <w:rFonts w:cs="Arial"/>
          <w:b/>
          <w:sz w:val="20"/>
          <w:szCs w:val="20"/>
        </w:rPr>
      </w:pPr>
    </w:p>
    <w:p w:rsidR="00E36E97" w:rsidRPr="000B580F" w:rsidRDefault="00E36E97" w:rsidP="00442D3E">
      <w:pPr>
        <w:tabs>
          <w:tab w:val="left" w:pos="2835"/>
        </w:tabs>
        <w:rPr>
          <w:rFonts w:cs="Arial"/>
          <w:sz w:val="20"/>
          <w:szCs w:val="22"/>
        </w:rPr>
      </w:pPr>
      <w:r w:rsidRPr="00CC677E">
        <w:rPr>
          <w:rFonts w:cs="Arial"/>
          <w:b/>
          <w:sz w:val="20"/>
          <w:szCs w:val="20"/>
        </w:rPr>
        <w:t>Pressekontakt</w:t>
      </w:r>
    </w:p>
    <w:p w:rsidR="00E36E97" w:rsidRPr="00032E94" w:rsidRDefault="00E36E97" w:rsidP="00442D3E">
      <w:pPr>
        <w:rPr>
          <w:rFonts w:cs="Arial"/>
          <w:b/>
          <w:sz w:val="20"/>
          <w:szCs w:val="20"/>
        </w:rPr>
      </w:pPr>
      <w:r>
        <w:rPr>
          <w:rFonts w:cs="Arial"/>
          <w:b/>
          <w:sz w:val="20"/>
          <w:szCs w:val="20"/>
        </w:rPr>
        <w:t>Doka</w:t>
      </w:r>
    </w:p>
    <w:p w:rsidR="00E36E97" w:rsidRPr="00032E94" w:rsidRDefault="00E36E97" w:rsidP="00442D3E">
      <w:pPr>
        <w:rPr>
          <w:rFonts w:cs="Arial"/>
          <w:bCs/>
          <w:sz w:val="20"/>
          <w:szCs w:val="20"/>
        </w:rPr>
      </w:pPr>
      <w:r w:rsidRPr="00032E94">
        <w:rPr>
          <w:rFonts w:cs="Arial"/>
          <w:bCs/>
          <w:sz w:val="20"/>
          <w:szCs w:val="20"/>
        </w:rPr>
        <w:t>Michael Fuker</w:t>
      </w:r>
    </w:p>
    <w:p w:rsidR="00E36E97" w:rsidRDefault="00E36E97" w:rsidP="00442D3E">
      <w:pPr>
        <w:rPr>
          <w:rFonts w:cs="Arial"/>
          <w:sz w:val="20"/>
          <w:szCs w:val="20"/>
        </w:rPr>
      </w:pPr>
      <w:r w:rsidRPr="00BC6BE8">
        <w:rPr>
          <w:rFonts w:cs="Arial"/>
          <w:sz w:val="20"/>
          <w:szCs w:val="20"/>
        </w:rPr>
        <w:t>Public Relations Manager</w:t>
      </w:r>
    </w:p>
    <w:p w:rsidR="00E36E97" w:rsidRPr="00BC6BE8" w:rsidRDefault="00E36E97" w:rsidP="00D20041">
      <w:pPr>
        <w:rPr>
          <w:rFonts w:cs="Arial"/>
          <w:b/>
          <w:bCs/>
          <w:sz w:val="20"/>
          <w:szCs w:val="20"/>
        </w:rPr>
      </w:pPr>
      <w:r w:rsidRPr="00BC6BE8">
        <w:rPr>
          <w:rFonts w:cs="Arial"/>
          <w:b/>
          <w:bCs/>
          <w:sz w:val="20"/>
          <w:szCs w:val="20"/>
        </w:rPr>
        <w:t>M</w:t>
      </w:r>
      <w:r w:rsidRPr="00BC6BE8">
        <w:rPr>
          <w:rFonts w:eastAsiaTheme="minorHAnsi" w:cs="Arial"/>
          <w:b/>
          <w:bCs/>
          <w:color w:val="1F497D"/>
          <w:sz w:val="20"/>
          <w:szCs w:val="20"/>
        </w:rPr>
        <w:t xml:space="preserve"> </w:t>
      </w:r>
      <w:r w:rsidRPr="00BC6BE8">
        <w:rPr>
          <w:rFonts w:cs="Arial"/>
          <w:bCs/>
          <w:sz w:val="20"/>
          <w:szCs w:val="20"/>
        </w:rPr>
        <w:t>+43/664/9610657</w:t>
      </w:r>
      <w:r w:rsidR="00E81E22">
        <w:rPr>
          <w:rFonts w:cs="Arial"/>
          <w:bCs/>
          <w:sz w:val="20"/>
          <w:szCs w:val="20"/>
        </w:rPr>
        <w:t xml:space="preserve"> </w:t>
      </w:r>
    </w:p>
    <w:p w:rsidR="00E36E97" w:rsidRPr="00E81E22" w:rsidRDefault="00E81E22" w:rsidP="00442D3E">
      <w:pPr>
        <w:rPr>
          <w:rFonts w:cs="Arial"/>
          <w:color w:val="auto"/>
          <w:sz w:val="20"/>
          <w:szCs w:val="20"/>
        </w:rPr>
      </w:pPr>
      <w:r w:rsidRPr="00E81E22">
        <w:rPr>
          <w:rStyle w:val="Hyperlink"/>
          <w:color w:val="auto"/>
          <w:sz w:val="20"/>
          <w:szCs w:val="20"/>
          <w:u w:val="none"/>
        </w:rPr>
        <w:t>E-Mail:</w:t>
      </w:r>
      <w:r>
        <w:rPr>
          <w:rStyle w:val="Hyperlink"/>
          <w:color w:val="auto"/>
          <w:sz w:val="20"/>
          <w:szCs w:val="20"/>
          <w:u w:val="none"/>
        </w:rPr>
        <w:t xml:space="preserve"> </w:t>
      </w:r>
      <w:hyperlink r:id="rId11" w:history="1">
        <w:r w:rsidR="00E36E97" w:rsidRPr="00BC6BE8">
          <w:rPr>
            <w:rStyle w:val="Hyperlink"/>
            <w:sz w:val="20"/>
            <w:szCs w:val="20"/>
          </w:rPr>
          <w:t>press@doka.com</w:t>
        </w:r>
      </w:hyperlink>
      <w:r w:rsidR="00E36E97" w:rsidRPr="00BC6BE8">
        <w:rPr>
          <w:rFonts w:cs="Arial"/>
          <w:sz w:val="20"/>
          <w:szCs w:val="20"/>
        </w:rPr>
        <w:t xml:space="preserve"> </w:t>
      </w:r>
    </w:p>
    <w:p w:rsidR="004F05E5" w:rsidRDefault="004F05E5" w:rsidP="00442D3E">
      <w:pPr>
        <w:rPr>
          <w:rFonts w:cs="Arial"/>
          <w:sz w:val="20"/>
          <w:szCs w:val="20"/>
        </w:rPr>
      </w:pPr>
    </w:p>
    <w:p w:rsidR="00E36E97" w:rsidRPr="00FB69FD" w:rsidRDefault="00E36E97" w:rsidP="00442D3E">
      <w:pPr>
        <w:rPr>
          <w:b/>
          <w:sz w:val="20"/>
        </w:rPr>
      </w:pPr>
      <w:r w:rsidRPr="00FB69FD">
        <w:rPr>
          <w:b/>
          <w:sz w:val="20"/>
        </w:rPr>
        <w:t>Deutsche Doka Schalungstechnik GmbH</w:t>
      </w:r>
      <w:r w:rsidR="00472C87">
        <w:rPr>
          <w:b/>
          <w:sz w:val="20"/>
        </w:rPr>
        <w:t xml:space="preserve"> und Doka Österreich GmbH</w:t>
      </w:r>
    </w:p>
    <w:p w:rsidR="00E36E97" w:rsidRPr="00060013" w:rsidRDefault="00FB69FD" w:rsidP="00442D3E">
      <w:pPr>
        <w:rPr>
          <w:sz w:val="20"/>
          <w:lang w:val="en-US"/>
        </w:rPr>
      </w:pPr>
      <w:r w:rsidRPr="00060013">
        <w:rPr>
          <w:sz w:val="20"/>
          <w:lang w:val="en-US"/>
        </w:rPr>
        <w:t>Heidi Schindler</w:t>
      </w:r>
    </w:p>
    <w:p w:rsidR="00D37B22" w:rsidRPr="00060013" w:rsidRDefault="00D37B22" w:rsidP="00442D3E">
      <w:pPr>
        <w:rPr>
          <w:sz w:val="20"/>
          <w:lang w:val="en-US"/>
        </w:rPr>
      </w:pPr>
      <w:r w:rsidRPr="00060013">
        <w:rPr>
          <w:sz w:val="20"/>
          <w:lang w:val="en-US"/>
        </w:rPr>
        <w:t>Head of Marketing Central Europe</w:t>
      </w:r>
    </w:p>
    <w:p w:rsidR="00E36E97" w:rsidRPr="00FB69FD" w:rsidRDefault="00FB69FD" w:rsidP="00442D3E">
      <w:pPr>
        <w:rPr>
          <w:sz w:val="20"/>
        </w:rPr>
      </w:pPr>
      <w:r w:rsidRPr="00E107C7">
        <w:rPr>
          <w:b/>
          <w:sz w:val="20"/>
        </w:rPr>
        <w:t>M</w:t>
      </w:r>
      <w:r w:rsidR="00E107C7">
        <w:rPr>
          <w:sz w:val="20"/>
        </w:rPr>
        <w:t xml:space="preserve"> </w:t>
      </w:r>
      <w:r w:rsidR="00C75A5F">
        <w:rPr>
          <w:sz w:val="20"/>
        </w:rPr>
        <w:t>+43/664/</w:t>
      </w:r>
      <w:r w:rsidRPr="00FB69FD">
        <w:rPr>
          <w:sz w:val="20"/>
        </w:rPr>
        <w:t>8373865</w:t>
      </w:r>
    </w:p>
    <w:p w:rsidR="00E36E97" w:rsidRDefault="00E36E97" w:rsidP="00442D3E">
      <w:pPr>
        <w:rPr>
          <w:sz w:val="20"/>
        </w:rPr>
      </w:pPr>
      <w:r w:rsidRPr="00FB69FD">
        <w:rPr>
          <w:sz w:val="20"/>
        </w:rPr>
        <w:t xml:space="preserve">E-Mail: </w:t>
      </w:r>
      <w:hyperlink r:id="rId12" w:history="1">
        <w:r w:rsidR="00FB69FD" w:rsidRPr="00FB69FD">
          <w:rPr>
            <w:rStyle w:val="Hyperlink"/>
            <w:sz w:val="20"/>
            <w:szCs w:val="20"/>
          </w:rPr>
          <w:t>heidi.schindler@doka.com</w:t>
        </w:r>
      </w:hyperlink>
    </w:p>
    <w:p w:rsidR="00EA7231" w:rsidRDefault="00EA7231" w:rsidP="00442D3E">
      <w:pPr>
        <w:tabs>
          <w:tab w:val="left" w:pos="2835"/>
        </w:tabs>
        <w:rPr>
          <w:rFonts w:cs="Arial"/>
          <w:sz w:val="20"/>
          <w:szCs w:val="22"/>
        </w:rPr>
      </w:pPr>
    </w:p>
    <w:p w:rsidR="00D6289F" w:rsidRDefault="007D3F75" w:rsidP="00442D3E">
      <w:pPr>
        <w:tabs>
          <w:tab w:val="left" w:pos="2835"/>
        </w:tabs>
        <w:rPr>
          <w:rFonts w:cs="Arial"/>
          <w:sz w:val="20"/>
          <w:szCs w:val="22"/>
        </w:rPr>
      </w:pPr>
      <w:r>
        <w:rPr>
          <w:rFonts w:cs="Arial"/>
          <w:sz w:val="20"/>
          <w:szCs w:val="22"/>
        </w:rPr>
        <w:tab/>
      </w:r>
    </w:p>
    <w:p w:rsidR="00EA7231" w:rsidRDefault="00EA7231" w:rsidP="00442D3E">
      <w:pPr>
        <w:tabs>
          <w:tab w:val="left" w:pos="2835"/>
        </w:tabs>
        <w:rPr>
          <w:rFonts w:cs="Arial"/>
          <w:sz w:val="20"/>
          <w:szCs w:val="22"/>
        </w:rPr>
      </w:pPr>
    </w:p>
    <w:p w:rsidR="00B21273" w:rsidRPr="00533C63" w:rsidRDefault="00B21273" w:rsidP="00442D3E">
      <w:pPr>
        <w:tabs>
          <w:tab w:val="left" w:pos="2835"/>
        </w:tabs>
        <w:rPr>
          <w:rFonts w:cs="Arial"/>
          <w:sz w:val="20"/>
          <w:szCs w:val="22"/>
        </w:rPr>
      </w:pPr>
    </w:p>
    <w:tbl>
      <w:tblPr>
        <w:tblW w:w="0" w:type="auto"/>
        <w:tblLook w:val="04A0" w:firstRow="1" w:lastRow="0" w:firstColumn="1" w:lastColumn="0" w:noHBand="0" w:noVBand="1"/>
      </w:tblPr>
      <w:tblGrid>
        <w:gridCol w:w="3617"/>
        <w:gridCol w:w="5737"/>
      </w:tblGrid>
      <w:tr w:rsidR="009D6FE2" w:rsidRPr="00DA6020" w:rsidTr="005E7319">
        <w:trPr>
          <w:trHeight w:val="136"/>
        </w:trPr>
        <w:tc>
          <w:tcPr>
            <w:tcW w:w="9354" w:type="dxa"/>
            <w:gridSpan w:val="2"/>
          </w:tcPr>
          <w:p w:rsidR="009D6FE2" w:rsidRDefault="009D6FE2" w:rsidP="00442D3E">
            <w:pPr>
              <w:rPr>
                <w:b/>
                <w:sz w:val="20"/>
                <w:szCs w:val="16"/>
              </w:rPr>
            </w:pPr>
          </w:p>
          <w:p w:rsidR="009D6FE2" w:rsidRPr="0028169D" w:rsidRDefault="009D6FE2" w:rsidP="00442D3E">
            <w:pPr>
              <w:rPr>
                <w:b/>
                <w:sz w:val="20"/>
                <w:szCs w:val="16"/>
              </w:rPr>
            </w:pPr>
            <w:r w:rsidRPr="0028169D">
              <w:rPr>
                <w:b/>
                <w:sz w:val="20"/>
                <w:szCs w:val="16"/>
              </w:rPr>
              <w:t>Fotos:</w:t>
            </w:r>
          </w:p>
          <w:p w:rsidR="009D6FE2" w:rsidRPr="0028169D" w:rsidRDefault="009D6FE2" w:rsidP="00442D3E">
            <w:pPr>
              <w:rPr>
                <w:rFonts w:cs="Arial"/>
                <w:sz w:val="20"/>
                <w:szCs w:val="20"/>
              </w:rPr>
            </w:pPr>
            <w:r w:rsidRPr="0028169D">
              <w:rPr>
                <w:sz w:val="20"/>
                <w:szCs w:val="16"/>
              </w:rPr>
              <w:t>Bei Veröffentlichung bitten wir Sie um Angabe des Fotocredits.</w:t>
            </w:r>
          </w:p>
          <w:p w:rsidR="009D6FE2" w:rsidRPr="004C4EAE" w:rsidRDefault="009D6FE2" w:rsidP="00442D3E">
            <w:pPr>
              <w:rPr>
                <w:sz w:val="16"/>
                <w:szCs w:val="16"/>
              </w:rPr>
            </w:pPr>
          </w:p>
        </w:tc>
      </w:tr>
      <w:tr w:rsidR="009D6FE2" w:rsidRPr="009E10B4" w:rsidTr="000C354E">
        <w:trPr>
          <w:trHeight w:val="1870"/>
        </w:trPr>
        <w:tc>
          <w:tcPr>
            <w:tcW w:w="3617" w:type="dxa"/>
          </w:tcPr>
          <w:p w:rsidR="002F140E" w:rsidRDefault="002F140E" w:rsidP="00442D3E">
            <w:pPr>
              <w:rPr>
                <w:noProof/>
                <w:sz w:val="16"/>
                <w:szCs w:val="16"/>
                <w:lang w:eastAsia="de-DE"/>
              </w:rPr>
            </w:pPr>
          </w:p>
          <w:p w:rsidR="001B00AA" w:rsidRPr="002536A3" w:rsidRDefault="002930B1" w:rsidP="00C014FA">
            <w:pPr>
              <w:jc w:val="both"/>
              <w:rPr>
                <w:sz w:val="16"/>
                <w:szCs w:val="16"/>
              </w:rPr>
            </w:pPr>
            <w:r w:rsidRPr="002930B1">
              <w:rPr>
                <w:noProof/>
                <w:sz w:val="16"/>
                <w:szCs w:val="16"/>
                <w:lang w:eastAsia="de-DE"/>
              </w:rPr>
              <w:drawing>
                <wp:inline distT="0" distB="0" distL="0" distR="0">
                  <wp:extent cx="2160000" cy="1440000"/>
                  <wp:effectExtent l="0" t="0" r="0" b="8255"/>
                  <wp:docPr id="5" name="Grafik 5" descr="Q:\Doka\Company\External Communication - Image\Press Releases (tbd)\BAUMA 2019\Images\Word\DokaXact Sensor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Images\Word\DokaXact Sensor_de.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5737" w:type="dxa"/>
          </w:tcPr>
          <w:p w:rsidR="005B65B3" w:rsidRDefault="005B65B3" w:rsidP="005B65B3">
            <w:pPr>
              <w:rPr>
                <w:rFonts w:cs="Arial"/>
                <w:sz w:val="20"/>
                <w:szCs w:val="22"/>
                <w:lang w:eastAsia="de-DE"/>
              </w:rPr>
            </w:pPr>
          </w:p>
          <w:p w:rsidR="00C84CBC" w:rsidRDefault="000018C1" w:rsidP="00C84CBC">
            <w:pPr>
              <w:spacing w:line="276" w:lineRule="auto"/>
              <w:rPr>
                <w:sz w:val="20"/>
                <w:szCs w:val="20"/>
              </w:rPr>
            </w:pPr>
            <w:proofErr w:type="spellStart"/>
            <w:r>
              <w:rPr>
                <w:sz w:val="20"/>
                <w:szCs w:val="20"/>
              </w:rPr>
              <w:t>DokaXact</w:t>
            </w:r>
            <w:proofErr w:type="spellEnd"/>
            <w:r>
              <w:rPr>
                <w:sz w:val="20"/>
                <w:szCs w:val="20"/>
              </w:rPr>
              <w:t xml:space="preserve"> ist ein i</w:t>
            </w:r>
            <w:r w:rsidR="00C84CBC" w:rsidRPr="00C862A2">
              <w:rPr>
                <w:sz w:val="20"/>
                <w:szCs w:val="20"/>
              </w:rPr>
              <w:t>nteraktive</w:t>
            </w:r>
            <w:r>
              <w:rPr>
                <w:sz w:val="20"/>
                <w:szCs w:val="20"/>
              </w:rPr>
              <w:t>s</w:t>
            </w:r>
            <w:r w:rsidR="00C84CBC" w:rsidRPr="00C862A2">
              <w:rPr>
                <w:sz w:val="20"/>
                <w:szCs w:val="20"/>
              </w:rPr>
              <w:t>, sensorbasierte</w:t>
            </w:r>
            <w:r>
              <w:rPr>
                <w:sz w:val="20"/>
                <w:szCs w:val="20"/>
              </w:rPr>
              <w:t>s</w:t>
            </w:r>
            <w:r w:rsidR="00C84CBC" w:rsidRPr="00C862A2">
              <w:rPr>
                <w:sz w:val="20"/>
                <w:szCs w:val="20"/>
              </w:rPr>
              <w:t xml:space="preserve"> System z</w:t>
            </w:r>
            <w:r w:rsidR="00C84CBC">
              <w:rPr>
                <w:sz w:val="20"/>
                <w:szCs w:val="20"/>
              </w:rPr>
              <w:t xml:space="preserve">ur präzisen Positionierung von </w:t>
            </w:r>
            <w:r w:rsidR="00C84CBC" w:rsidRPr="00C862A2">
              <w:rPr>
                <w:sz w:val="20"/>
                <w:szCs w:val="20"/>
              </w:rPr>
              <w:t>Wandschalungselementen für Hochhauskerne</w:t>
            </w:r>
            <w:r w:rsidR="00C84CBC">
              <w:rPr>
                <w:sz w:val="20"/>
                <w:szCs w:val="20"/>
              </w:rPr>
              <w:t>.</w:t>
            </w:r>
          </w:p>
          <w:p w:rsidR="00C84CBC" w:rsidRPr="00D3530A" w:rsidRDefault="00C84CBC" w:rsidP="00C84CBC">
            <w:pPr>
              <w:spacing w:line="276" w:lineRule="auto"/>
              <w:rPr>
                <w:sz w:val="20"/>
                <w:szCs w:val="20"/>
              </w:rPr>
            </w:pPr>
          </w:p>
          <w:p w:rsidR="00C84CBC" w:rsidRPr="00C862A2" w:rsidRDefault="00C84CBC" w:rsidP="00C84CBC">
            <w:pPr>
              <w:spacing w:line="276" w:lineRule="auto"/>
              <w:rPr>
                <w:sz w:val="20"/>
                <w:szCs w:val="20"/>
              </w:rPr>
            </w:pPr>
          </w:p>
          <w:p w:rsidR="00C84CBC" w:rsidRPr="00AD7663" w:rsidRDefault="00C84CBC" w:rsidP="00C84CBC">
            <w:pPr>
              <w:spacing w:line="276" w:lineRule="auto"/>
              <w:rPr>
                <w:rFonts w:cs="Arial"/>
                <w:sz w:val="20"/>
                <w:szCs w:val="22"/>
                <w:lang w:val="en-US"/>
              </w:rPr>
            </w:pPr>
            <w:r w:rsidRPr="00AD7663">
              <w:rPr>
                <w:sz w:val="20"/>
                <w:szCs w:val="20"/>
                <w:lang w:val="en-US"/>
              </w:rPr>
              <w:t>Foto:</w:t>
            </w:r>
            <w:r>
              <w:rPr>
                <w:sz w:val="20"/>
                <w:szCs w:val="20"/>
                <w:lang w:val="en-US"/>
              </w:rPr>
              <w:t xml:space="preserve"> DokaXact_Sensor</w:t>
            </w:r>
            <w:r w:rsidRPr="00AD7663">
              <w:rPr>
                <w:sz w:val="20"/>
                <w:szCs w:val="20"/>
                <w:lang w:val="en-US"/>
              </w:rPr>
              <w:t>.jpg</w:t>
            </w:r>
          </w:p>
          <w:p w:rsidR="00D52798" w:rsidRPr="00F41660" w:rsidRDefault="000341E2" w:rsidP="00C84CBC">
            <w:pPr>
              <w:rPr>
                <w:sz w:val="20"/>
                <w:szCs w:val="20"/>
                <w:lang w:val="en-US"/>
              </w:rPr>
            </w:pPr>
            <w:r>
              <w:rPr>
                <w:rFonts w:cs="Arial"/>
                <w:sz w:val="20"/>
                <w:szCs w:val="22"/>
                <w:lang w:val="en-US"/>
              </w:rPr>
              <w:t xml:space="preserve">Copyright: </w:t>
            </w:r>
            <w:r w:rsidR="00C84CBC">
              <w:rPr>
                <w:rFonts w:cs="Arial"/>
                <w:sz w:val="20"/>
                <w:szCs w:val="22"/>
                <w:lang w:val="en-US"/>
              </w:rPr>
              <w:t>Doka</w:t>
            </w:r>
          </w:p>
        </w:tc>
      </w:tr>
      <w:tr w:rsidR="00EE2B71" w:rsidRPr="009E10B4" w:rsidTr="000C354E">
        <w:trPr>
          <w:trHeight w:val="1870"/>
        </w:trPr>
        <w:tc>
          <w:tcPr>
            <w:tcW w:w="3617" w:type="dxa"/>
          </w:tcPr>
          <w:p w:rsidR="00EE2B71" w:rsidRPr="00F41660" w:rsidRDefault="00EE2B71" w:rsidP="00442D3E">
            <w:pPr>
              <w:rPr>
                <w:noProof/>
                <w:sz w:val="16"/>
                <w:szCs w:val="16"/>
                <w:lang w:val="en-US" w:eastAsia="de-DE"/>
              </w:rPr>
            </w:pPr>
          </w:p>
          <w:p w:rsidR="001B00AA" w:rsidRDefault="00581B7E" w:rsidP="00442D3E">
            <w:pPr>
              <w:rPr>
                <w:noProof/>
                <w:sz w:val="16"/>
                <w:szCs w:val="16"/>
                <w:lang w:eastAsia="de-DE"/>
              </w:rPr>
            </w:pPr>
            <w:r w:rsidRPr="00581B7E">
              <w:rPr>
                <w:noProof/>
                <w:sz w:val="16"/>
                <w:szCs w:val="16"/>
                <w:lang w:eastAsia="de-DE"/>
              </w:rPr>
              <w:drawing>
                <wp:inline distT="0" distB="0" distL="0" distR="0">
                  <wp:extent cx="2160000" cy="1440000"/>
                  <wp:effectExtent l="0" t="0" r="0" b="8255"/>
                  <wp:docPr id="3" name="Grafik 3" descr="Q:\Doka\Company\External Communication - Image\Press Releases (tbd)\BAUMA 2019\Images\Word\FreeFal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Images\Word\FreeFalcon.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5737" w:type="dxa"/>
          </w:tcPr>
          <w:p w:rsidR="00EE2B71" w:rsidRDefault="00EE2B71" w:rsidP="00EE2B71">
            <w:pPr>
              <w:rPr>
                <w:rFonts w:cs="Arial"/>
                <w:sz w:val="20"/>
                <w:szCs w:val="22"/>
                <w:lang w:eastAsia="de-DE"/>
              </w:rPr>
            </w:pPr>
          </w:p>
          <w:p w:rsidR="00EE2B71" w:rsidRDefault="00C655BF" w:rsidP="00EE2B71">
            <w:pPr>
              <w:rPr>
                <w:rFonts w:cs="Arial"/>
                <w:sz w:val="20"/>
                <w:szCs w:val="22"/>
                <w:lang w:eastAsia="de-DE"/>
              </w:rPr>
            </w:pPr>
            <w:r>
              <w:rPr>
                <w:rFonts w:cs="Arial"/>
                <w:sz w:val="20"/>
                <w:szCs w:val="22"/>
                <w:lang w:eastAsia="de-DE"/>
              </w:rPr>
              <w:t xml:space="preserve">FreeFalcon </w:t>
            </w:r>
            <w:r w:rsidRPr="00C655BF">
              <w:rPr>
                <w:rFonts w:cs="Arial"/>
                <w:sz w:val="20"/>
                <w:szCs w:val="22"/>
                <w:lang w:eastAsia="de-DE"/>
              </w:rPr>
              <w:t>ist die ideale Synthese aus Sicherheit und Bewegungsfreiheit. Mit der mobilen Vorrichtung zur Absturzsicherung werden die Personen dort gesichert, wo besondere</w:t>
            </w:r>
            <w:r w:rsidR="004F3DF9">
              <w:rPr>
                <w:rFonts w:cs="Arial"/>
                <w:sz w:val="20"/>
                <w:szCs w:val="22"/>
                <w:lang w:eastAsia="de-DE"/>
              </w:rPr>
              <w:t xml:space="preserve"> Gefahr für Absturz gegeben ist</w:t>
            </w:r>
            <w:r w:rsidRPr="00C655BF">
              <w:rPr>
                <w:rFonts w:cs="Arial"/>
                <w:sz w:val="20"/>
                <w:szCs w:val="22"/>
                <w:lang w:eastAsia="de-DE"/>
              </w:rPr>
              <w:t>.</w:t>
            </w:r>
          </w:p>
          <w:p w:rsidR="00EE2B71" w:rsidRDefault="00EE2B71" w:rsidP="00EE2B71">
            <w:pPr>
              <w:rPr>
                <w:rFonts w:cs="Arial"/>
                <w:sz w:val="20"/>
                <w:szCs w:val="22"/>
                <w:lang w:eastAsia="de-DE"/>
              </w:rPr>
            </w:pPr>
          </w:p>
          <w:p w:rsidR="00EE2B71" w:rsidRDefault="00EE2B71" w:rsidP="00EE2B71">
            <w:pPr>
              <w:rPr>
                <w:rFonts w:cs="Arial"/>
                <w:sz w:val="20"/>
                <w:szCs w:val="22"/>
                <w:lang w:eastAsia="de-DE"/>
              </w:rPr>
            </w:pPr>
          </w:p>
          <w:p w:rsidR="00EE2B71" w:rsidRPr="008A54D8" w:rsidRDefault="00EE2B71" w:rsidP="00EE2B71">
            <w:pPr>
              <w:rPr>
                <w:sz w:val="20"/>
                <w:szCs w:val="20"/>
                <w:lang w:val="en-US"/>
              </w:rPr>
            </w:pPr>
            <w:r w:rsidRPr="008A54D8">
              <w:rPr>
                <w:sz w:val="20"/>
                <w:szCs w:val="20"/>
                <w:lang w:val="en-US"/>
              </w:rPr>
              <w:t>Foto</w:t>
            </w:r>
            <w:r>
              <w:rPr>
                <w:sz w:val="20"/>
                <w:szCs w:val="20"/>
                <w:lang w:val="en-US"/>
              </w:rPr>
              <w:t>: FreeFalcon</w:t>
            </w:r>
            <w:r w:rsidRPr="008A54D8">
              <w:rPr>
                <w:sz w:val="20"/>
                <w:szCs w:val="20"/>
                <w:lang w:val="en-US"/>
              </w:rPr>
              <w:t>.jpg</w:t>
            </w:r>
          </w:p>
          <w:p w:rsidR="00EE2B71" w:rsidRPr="006965F2" w:rsidRDefault="00EE2B71" w:rsidP="00EE2B71">
            <w:pPr>
              <w:rPr>
                <w:rFonts w:cs="Arial"/>
                <w:sz w:val="20"/>
                <w:szCs w:val="22"/>
                <w:lang w:val="en-US" w:eastAsia="de-DE"/>
              </w:rPr>
            </w:pPr>
            <w:r w:rsidRPr="008A54D8">
              <w:rPr>
                <w:sz w:val="20"/>
                <w:szCs w:val="20"/>
                <w:lang w:val="en-US"/>
              </w:rPr>
              <w:t>Copyright: Doka</w:t>
            </w:r>
          </w:p>
        </w:tc>
      </w:tr>
      <w:tr w:rsidR="001F44AD" w:rsidRPr="009E10B4" w:rsidTr="000C354E">
        <w:trPr>
          <w:trHeight w:val="1870"/>
        </w:trPr>
        <w:tc>
          <w:tcPr>
            <w:tcW w:w="3617" w:type="dxa"/>
          </w:tcPr>
          <w:p w:rsidR="00D20041" w:rsidRPr="0073558E" w:rsidRDefault="00D20041" w:rsidP="00442D3E">
            <w:pPr>
              <w:rPr>
                <w:noProof/>
                <w:sz w:val="16"/>
                <w:szCs w:val="16"/>
                <w:lang w:val="en-US" w:eastAsia="de-DE"/>
              </w:rPr>
            </w:pPr>
          </w:p>
          <w:p w:rsidR="001B00AA" w:rsidRPr="00E107C7" w:rsidRDefault="00002F0A" w:rsidP="00442D3E">
            <w:pPr>
              <w:rPr>
                <w:noProof/>
                <w:sz w:val="16"/>
                <w:szCs w:val="16"/>
                <w:lang w:eastAsia="de-DE"/>
              </w:rPr>
            </w:pPr>
            <w:r w:rsidRPr="00002F0A">
              <w:rPr>
                <w:noProof/>
                <w:sz w:val="16"/>
                <w:szCs w:val="16"/>
                <w:lang w:eastAsia="de-DE"/>
              </w:rPr>
              <w:drawing>
                <wp:inline distT="0" distB="0" distL="0" distR="0">
                  <wp:extent cx="1200000" cy="1800000"/>
                  <wp:effectExtent l="0" t="0" r="635" b="0"/>
                  <wp:docPr id="13" name="Grafik 13" descr="Q:\Doka\Company\External Communication - Image\Press Releases (tbd)\BAUMA 2019\Pre-bauma\Images\Word\Fram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Doka\Company\External Communication - Image\Press Releases (tbd)\BAUMA 2019\Pre-bauma\Images\Word\Framini.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0000" cy="1800000"/>
                          </a:xfrm>
                          <a:prstGeom prst="rect">
                            <a:avLst/>
                          </a:prstGeom>
                          <a:noFill/>
                          <a:ln>
                            <a:noFill/>
                          </a:ln>
                        </pic:spPr>
                      </pic:pic>
                    </a:graphicData>
                  </a:graphic>
                </wp:inline>
              </w:drawing>
            </w:r>
          </w:p>
        </w:tc>
        <w:tc>
          <w:tcPr>
            <w:tcW w:w="5737" w:type="dxa"/>
          </w:tcPr>
          <w:p w:rsidR="001F44AD" w:rsidRDefault="001F44AD" w:rsidP="00442D3E">
            <w:pPr>
              <w:rPr>
                <w:sz w:val="18"/>
                <w:szCs w:val="20"/>
              </w:rPr>
            </w:pPr>
          </w:p>
          <w:p w:rsidR="005B65B3" w:rsidRPr="00F84388" w:rsidRDefault="005B65B3" w:rsidP="005B65B3">
            <w:pPr>
              <w:spacing w:line="276" w:lineRule="auto"/>
              <w:rPr>
                <w:sz w:val="20"/>
                <w:szCs w:val="20"/>
              </w:rPr>
            </w:pPr>
            <w:r w:rsidRPr="004519FD">
              <w:rPr>
                <w:sz w:val="20"/>
                <w:szCs w:val="20"/>
              </w:rPr>
              <w:t>D</w:t>
            </w:r>
            <w:r>
              <w:rPr>
                <w:sz w:val="20"/>
                <w:szCs w:val="20"/>
              </w:rPr>
              <w:t>ie neue Rahmenschalung Framini bietet schnelles Schalen, Vielseitigkeit und eine lange Einsatzfähigkeit.</w:t>
            </w:r>
          </w:p>
          <w:p w:rsidR="005B65B3" w:rsidRPr="004519FD" w:rsidRDefault="005B65B3" w:rsidP="005B65B3">
            <w:pPr>
              <w:rPr>
                <w:sz w:val="20"/>
                <w:szCs w:val="20"/>
              </w:rPr>
            </w:pPr>
          </w:p>
          <w:p w:rsidR="005B65B3" w:rsidRPr="004519FD" w:rsidRDefault="005B65B3" w:rsidP="005B65B3">
            <w:pPr>
              <w:rPr>
                <w:sz w:val="20"/>
                <w:szCs w:val="20"/>
              </w:rPr>
            </w:pPr>
          </w:p>
          <w:p w:rsidR="005B65B3" w:rsidRPr="008A54D8" w:rsidRDefault="005B65B3" w:rsidP="005B65B3">
            <w:pPr>
              <w:rPr>
                <w:sz w:val="20"/>
                <w:szCs w:val="20"/>
                <w:lang w:val="en-US"/>
              </w:rPr>
            </w:pPr>
            <w:r w:rsidRPr="008A54D8">
              <w:rPr>
                <w:sz w:val="20"/>
                <w:szCs w:val="20"/>
                <w:lang w:val="en-US"/>
              </w:rPr>
              <w:t>Foto: Framini.jpg</w:t>
            </w:r>
          </w:p>
          <w:p w:rsidR="00943057" w:rsidRPr="00A00F81" w:rsidRDefault="005B65B3" w:rsidP="005B65B3">
            <w:pPr>
              <w:rPr>
                <w:sz w:val="18"/>
                <w:szCs w:val="20"/>
                <w:lang w:val="en-US"/>
              </w:rPr>
            </w:pPr>
            <w:r w:rsidRPr="008A54D8">
              <w:rPr>
                <w:sz w:val="20"/>
                <w:szCs w:val="20"/>
                <w:lang w:val="en-US"/>
              </w:rPr>
              <w:t>Copyright: Doka</w:t>
            </w:r>
          </w:p>
        </w:tc>
      </w:tr>
      <w:tr w:rsidR="000B681A" w:rsidRPr="00060013" w:rsidTr="000C354E">
        <w:trPr>
          <w:trHeight w:val="136"/>
        </w:trPr>
        <w:tc>
          <w:tcPr>
            <w:tcW w:w="3617" w:type="dxa"/>
          </w:tcPr>
          <w:p w:rsidR="00F74CE8" w:rsidRPr="006965F2" w:rsidRDefault="00F74CE8" w:rsidP="00442D3E">
            <w:pPr>
              <w:rPr>
                <w:noProof/>
                <w:sz w:val="16"/>
                <w:szCs w:val="16"/>
                <w:lang w:val="en-US" w:eastAsia="de-DE"/>
              </w:rPr>
            </w:pPr>
          </w:p>
          <w:p w:rsidR="001B00AA" w:rsidRPr="00D06F9C" w:rsidRDefault="00722F3E" w:rsidP="00442D3E">
            <w:pPr>
              <w:rPr>
                <w:noProof/>
                <w:sz w:val="16"/>
                <w:szCs w:val="16"/>
                <w:lang w:val="en-US" w:eastAsia="de-DE"/>
              </w:rPr>
            </w:pPr>
            <w:r w:rsidRPr="00722F3E">
              <w:rPr>
                <w:noProof/>
                <w:sz w:val="16"/>
                <w:szCs w:val="16"/>
                <w:lang w:eastAsia="de-DE"/>
              </w:rPr>
              <w:drawing>
                <wp:inline distT="0" distB="0" distL="0" distR="0">
                  <wp:extent cx="2158921" cy="1440000"/>
                  <wp:effectExtent l="0" t="0" r="0" b="8255"/>
                  <wp:docPr id="1" name="Grafik 1" descr="Q:\Doka\Company\External Communication - Image\Press Releases (tbd)\BAUMA 2019\Images\Word\Doka Augmented Reality App-VR-mo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BAUMA 2019\Images\Word\Doka Augmented Reality App-VR-mod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58921" cy="1440000"/>
                          </a:xfrm>
                          <a:prstGeom prst="rect">
                            <a:avLst/>
                          </a:prstGeom>
                          <a:noFill/>
                          <a:ln>
                            <a:noFill/>
                          </a:ln>
                        </pic:spPr>
                      </pic:pic>
                    </a:graphicData>
                  </a:graphic>
                </wp:inline>
              </w:drawing>
            </w:r>
          </w:p>
        </w:tc>
        <w:tc>
          <w:tcPr>
            <w:tcW w:w="5737" w:type="dxa"/>
          </w:tcPr>
          <w:p w:rsidR="00436654" w:rsidRDefault="00436654" w:rsidP="005E7319">
            <w:pPr>
              <w:rPr>
                <w:sz w:val="20"/>
                <w:szCs w:val="20"/>
              </w:rPr>
            </w:pPr>
          </w:p>
          <w:p w:rsidR="00D47581" w:rsidRDefault="00D47581" w:rsidP="005E7319">
            <w:pPr>
              <w:rPr>
                <w:sz w:val="20"/>
                <w:szCs w:val="20"/>
              </w:rPr>
            </w:pPr>
            <w:r w:rsidRPr="00D47581">
              <w:rPr>
                <w:sz w:val="20"/>
                <w:szCs w:val="20"/>
              </w:rPr>
              <w:t>Mit der Doka AR-VR-App haben die Kunden die Möglichkeit, ausgesuchte Doka-Lösungen in Augmented und Virtual Reality zu erleben.</w:t>
            </w:r>
          </w:p>
          <w:p w:rsidR="00436654" w:rsidRDefault="00436654" w:rsidP="005E7319">
            <w:pPr>
              <w:rPr>
                <w:sz w:val="20"/>
                <w:szCs w:val="20"/>
              </w:rPr>
            </w:pPr>
          </w:p>
          <w:p w:rsidR="00EE6E63" w:rsidRDefault="00EE6E63" w:rsidP="005E7319">
            <w:pPr>
              <w:rPr>
                <w:sz w:val="20"/>
                <w:szCs w:val="20"/>
              </w:rPr>
            </w:pPr>
          </w:p>
          <w:p w:rsidR="000B681A" w:rsidRDefault="00436654" w:rsidP="005E7319">
            <w:pPr>
              <w:rPr>
                <w:sz w:val="20"/>
                <w:szCs w:val="20"/>
              </w:rPr>
            </w:pPr>
            <w:r>
              <w:rPr>
                <w:sz w:val="20"/>
                <w:szCs w:val="20"/>
              </w:rPr>
              <w:t xml:space="preserve">Foto: </w:t>
            </w:r>
            <w:r w:rsidR="003808E1">
              <w:rPr>
                <w:sz w:val="20"/>
                <w:szCs w:val="20"/>
              </w:rPr>
              <w:t xml:space="preserve">Doka </w:t>
            </w:r>
            <w:r w:rsidR="00ED0F05">
              <w:rPr>
                <w:sz w:val="20"/>
                <w:szCs w:val="20"/>
              </w:rPr>
              <w:t>AR-VR-</w:t>
            </w:r>
            <w:r w:rsidR="000B681A">
              <w:rPr>
                <w:sz w:val="20"/>
                <w:szCs w:val="20"/>
              </w:rPr>
              <w:t>App</w:t>
            </w:r>
            <w:r w:rsidR="001C20D4">
              <w:rPr>
                <w:sz w:val="20"/>
                <w:szCs w:val="20"/>
              </w:rPr>
              <w:t>.jpg</w:t>
            </w:r>
          </w:p>
          <w:p w:rsidR="00436654" w:rsidRDefault="00436654" w:rsidP="005E7319">
            <w:pPr>
              <w:rPr>
                <w:sz w:val="20"/>
                <w:szCs w:val="20"/>
              </w:rPr>
            </w:pPr>
            <w:r>
              <w:rPr>
                <w:sz w:val="20"/>
                <w:szCs w:val="20"/>
              </w:rPr>
              <w:t>Copyright: Doka</w:t>
            </w:r>
          </w:p>
        </w:tc>
      </w:tr>
      <w:tr w:rsidR="005B65B3" w:rsidRPr="009E10B4" w:rsidTr="000C354E">
        <w:trPr>
          <w:trHeight w:val="136"/>
        </w:trPr>
        <w:tc>
          <w:tcPr>
            <w:tcW w:w="3617" w:type="dxa"/>
          </w:tcPr>
          <w:p w:rsidR="001B00AA" w:rsidRPr="00183DF3" w:rsidRDefault="00983CEB" w:rsidP="005B65B3">
            <w:pPr>
              <w:rPr>
                <w:noProof/>
                <w:sz w:val="16"/>
                <w:szCs w:val="16"/>
                <w:lang w:eastAsia="de-DE"/>
              </w:rPr>
            </w:pPr>
            <w:r w:rsidRPr="00983CEB">
              <w:rPr>
                <w:noProof/>
                <w:sz w:val="16"/>
                <w:szCs w:val="16"/>
                <w:lang w:eastAsia="de-DE"/>
              </w:rPr>
              <w:lastRenderedPageBreak/>
              <w:drawing>
                <wp:inline distT="0" distB="0" distL="0" distR="0">
                  <wp:extent cx="2160000" cy="1440000"/>
                  <wp:effectExtent l="0" t="0" r="0" b="8255"/>
                  <wp:docPr id="7" name="Grafik 7" descr="Q:\Doka\Company\External Communication - Image\Press Releases (tbd)\BAUMA 2019\Images\Word\Concrem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BAUMA 2019\Images\Word\Concremote.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5737" w:type="dxa"/>
          </w:tcPr>
          <w:p w:rsidR="00726B92" w:rsidRDefault="00726B92" w:rsidP="002640D2">
            <w:pPr>
              <w:rPr>
                <w:sz w:val="20"/>
              </w:rPr>
            </w:pPr>
          </w:p>
          <w:p w:rsidR="00EB0ED4" w:rsidRDefault="00C15E7E" w:rsidP="002640D2">
            <w:pPr>
              <w:rPr>
                <w:sz w:val="20"/>
                <w:szCs w:val="20"/>
              </w:rPr>
            </w:pPr>
            <w:r>
              <w:rPr>
                <w:sz w:val="20"/>
                <w:szCs w:val="20"/>
              </w:rPr>
              <w:t xml:space="preserve">Das </w:t>
            </w:r>
            <w:r w:rsidR="002640D2" w:rsidRPr="002640D2">
              <w:rPr>
                <w:sz w:val="20"/>
                <w:szCs w:val="20"/>
              </w:rPr>
              <w:t>digitale Mess- und Entscheidungssystem</w:t>
            </w:r>
            <w:r w:rsidR="002640D2">
              <w:rPr>
                <w:sz w:val="20"/>
                <w:szCs w:val="20"/>
              </w:rPr>
              <w:t xml:space="preserve"> Concremote</w:t>
            </w:r>
            <w:r w:rsidR="002640D2" w:rsidRPr="002640D2">
              <w:rPr>
                <w:sz w:val="20"/>
                <w:szCs w:val="20"/>
              </w:rPr>
              <w:t>, das die Betonfestigkeit an Ort und Stelle in „real-time“ bestimmt, biet</w:t>
            </w:r>
            <w:r w:rsidR="002640D2">
              <w:rPr>
                <w:sz w:val="20"/>
                <w:szCs w:val="20"/>
              </w:rPr>
              <w:t>et mit der Sensorgeneration 2.0</w:t>
            </w:r>
            <w:r w:rsidR="00CA7385">
              <w:rPr>
                <w:sz w:val="20"/>
                <w:szCs w:val="20"/>
              </w:rPr>
              <w:t xml:space="preserve"> neue</w:t>
            </w:r>
            <w:r w:rsidR="00406855">
              <w:rPr>
                <w:sz w:val="20"/>
                <w:szCs w:val="20"/>
              </w:rPr>
              <w:t xml:space="preserve"> Funktionen</w:t>
            </w:r>
            <w:r w:rsidR="00680559">
              <w:rPr>
                <w:sz w:val="20"/>
                <w:szCs w:val="20"/>
              </w:rPr>
              <w:t>.</w:t>
            </w:r>
          </w:p>
          <w:p w:rsidR="002640D2" w:rsidRDefault="002640D2" w:rsidP="002640D2">
            <w:pPr>
              <w:rPr>
                <w:sz w:val="20"/>
                <w:szCs w:val="20"/>
              </w:rPr>
            </w:pPr>
          </w:p>
          <w:p w:rsidR="00045DDC" w:rsidRDefault="00045DDC" w:rsidP="002640D2">
            <w:pPr>
              <w:rPr>
                <w:sz w:val="20"/>
                <w:szCs w:val="20"/>
              </w:rPr>
            </w:pPr>
          </w:p>
          <w:p w:rsidR="002640D2" w:rsidRPr="003F3575" w:rsidRDefault="00521F6E" w:rsidP="002640D2">
            <w:pPr>
              <w:rPr>
                <w:sz w:val="20"/>
                <w:szCs w:val="20"/>
                <w:lang w:val="en-US"/>
              </w:rPr>
            </w:pPr>
            <w:r w:rsidRPr="003F3575">
              <w:rPr>
                <w:sz w:val="20"/>
                <w:szCs w:val="20"/>
                <w:lang w:val="en-US"/>
              </w:rPr>
              <w:t>Foto: Concremote</w:t>
            </w:r>
            <w:r w:rsidR="00341AC4" w:rsidRPr="003F3575">
              <w:rPr>
                <w:sz w:val="20"/>
                <w:szCs w:val="20"/>
                <w:lang w:val="en-US"/>
              </w:rPr>
              <w:t>.jpg</w:t>
            </w:r>
          </w:p>
          <w:p w:rsidR="002640D2" w:rsidRPr="003F3575" w:rsidRDefault="002640D2" w:rsidP="002640D2">
            <w:pPr>
              <w:rPr>
                <w:sz w:val="20"/>
                <w:szCs w:val="20"/>
                <w:lang w:val="en-US"/>
              </w:rPr>
            </w:pPr>
            <w:r w:rsidRPr="003F3575">
              <w:rPr>
                <w:sz w:val="20"/>
                <w:szCs w:val="20"/>
                <w:lang w:val="en-US"/>
              </w:rPr>
              <w:t>Copyright: Doka</w:t>
            </w:r>
          </w:p>
        </w:tc>
      </w:tr>
      <w:tr w:rsidR="00521F6E" w:rsidRPr="002640D2" w:rsidTr="000C354E">
        <w:trPr>
          <w:trHeight w:val="136"/>
        </w:trPr>
        <w:tc>
          <w:tcPr>
            <w:tcW w:w="3617" w:type="dxa"/>
          </w:tcPr>
          <w:p w:rsidR="00B32FCA" w:rsidRPr="003F3575" w:rsidRDefault="00B32FCA" w:rsidP="005B65B3">
            <w:pPr>
              <w:rPr>
                <w:noProof/>
                <w:sz w:val="16"/>
                <w:szCs w:val="16"/>
                <w:lang w:val="en-US" w:eastAsia="de-DE"/>
              </w:rPr>
            </w:pPr>
          </w:p>
          <w:p w:rsidR="00521F6E" w:rsidRPr="002640D2" w:rsidRDefault="00941356" w:rsidP="005B65B3">
            <w:pPr>
              <w:rPr>
                <w:noProof/>
                <w:sz w:val="16"/>
                <w:szCs w:val="16"/>
                <w:lang w:eastAsia="de-DE"/>
              </w:rPr>
            </w:pPr>
            <w:r w:rsidRPr="00941356">
              <w:rPr>
                <w:noProof/>
                <w:sz w:val="16"/>
                <w:szCs w:val="16"/>
                <w:lang w:eastAsia="de-DE"/>
              </w:rPr>
              <w:drawing>
                <wp:inline distT="0" distB="0" distL="0" distR="0">
                  <wp:extent cx="1200000" cy="1800000"/>
                  <wp:effectExtent l="0" t="0" r="635" b="0"/>
                  <wp:docPr id="12" name="Grafik 12" descr="Q:\Doka\Company\External Communication - Image\Press Releases (tbd)\BAUMA 2019\Pre-bauma\Images\Word\BI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Doka\Company\External Communication - Image\Press Releases (tbd)\BAUMA 2019\Pre-bauma\Images\Word\BIM.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0000" cy="1800000"/>
                          </a:xfrm>
                          <a:prstGeom prst="rect">
                            <a:avLst/>
                          </a:prstGeom>
                          <a:noFill/>
                          <a:ln>
                            <a:noFill/>
                          </a:ln>
                        </pic:spPr>
                      </pic:pic>
                    </a:graphicData>
                  </a:graphic>
                </wp:inline>
              </w:drawing>
            </w:r>
          </w:p>
        </w:tc>
        <w:tc>
          <w:tcPr>
            <w:tcW w:w="5737" w:type="dxa"/>
          </w:tcPr>
          <w:p w:rsidR="00521F6E" w:rsidRDefault="00521F6E" w:rsidP="005B65B3">
            <w:pPr>
              <w:rPr>
                <w:sz w:val="20"/>
              </w:rPr>
            </w:pPr>
          </w:p>
          <w:p w:rsidR="00B53AD3" w:rsidRDefault="00B53AD3" w:rsidP="005B65B3">
            <w:pPr>
              <w:rPr>
                <w:sz w:val="20"/>
              </w:rPr>
            </w:pPr>
            <w:r>
              <w:rPr>
                <w:sz w:val="20"/>
              </w:rPr>
              <w:t xml:space="preserve">Für Doka bedeutet virtuelles Bauen konkret, dass dank </w:t>
            </w:r>
          </w:p>
          <w:p w:rsidR="00341AC4" w:rsidRDefault="00AB26DF" w:rsidP="005B65B3">
            <w:pPr>
              <w:rPr>
                <w:sz w:val="20"/>
              </w:rPr>
            </w:pPr>
            <w:r>
              <w:rPr>
                <w:sz w:val="20"/>
              </w:rPr>
              <w:t>VDC</w:t>
            </w:r>
            <w:r w:rsidR="00B53AD3">
              <w:rPr>
                <w:sz w:val="20"/>
              </w:rPr>
              <w:t xml:space="preserve">/BIM </w:t>
            </w:r>
            <w:r w:rsidR="005500BC">
              <w:rPr>
                <w:sz w:val="20"/>
              </w:rPr>
              <w:t xml:space="preserve">die </w:t>
            </w:r>
            <w:r w:rsidR="005500BC" w:rsidRPr="005500BC">
              <w:rPr>
                <w:sz w:val="20"/>
              </w:rPr>
              <w:t>Schalungslösungen noch genauer auf den Bauprozess eines Gebäudes abgestimmt werden können</w:t>
            </w:r>
            <w:r w:rsidR="005500BC">
              <w:rPr>
                <w:sz w:val="20"/>
              </w:rPr>
              <w:t>.</w:t>
            </w:r>
          </w:p>
          <w:p w:rsidR="00045DDC" w:rsidRDefault="00045DDC" w:rsidP="005B65B3">
            <w:pPr>
              <w:rPr>
                <w:sz w:val="20"/>
              </w:rPr>
            </w:pPr>
          </w:p>
          <w:p w:rsidR="00045DDC" w:rsidRDefault="00045DDC" w:rsidP="005B65B3">
            <w:pPr>
              <w:rPr>
                <w:sz w:val="20"/>
              </w:rPr>
            </w:pPr>
          </w:p>
          <w:p w:rsidR="00341AC4" w:rsidRDefault="00341AC4" w:rsidP="005B65B3">
            <w:pPr>
              <w:rPr>
                <w:sz w:val="20"/>
              </w:rPr>
            </w:pPr>
            <w:r>
              <w:rPr>
                <w:sz w:val="20"/>
              </w:rPr>
              <w:t>Foto: BIM.jpg</w:t>
            </w:r>
          </w:p>
          <w:p w:rsidR="00341AC4" w:rsidRDefault="00341AC4" w:rsidP="005B65B3">
            <w:pPr>
              <w:rPr>
                <w:sz w:val="20"/>
              </w:rPr>
            </w:pPr>
            <w:r>
              <w:rPr>
                <w:sz w:val="20"/>
              </w:rPr>
              <w:t>Copyright: Doka</w:t>
            </w:r>
          </w:p>
        </w:tc>
      </w:tr>
      <w:tr w:rsidR="005B65B3" w:rsidRPr="009E10B4" w:rsidTr="000C354E">
        <w:trPr>
          <w:trHeight w:val="136"/>
        </w:trPr>
        <w:tc>
          <w:tcPr>
            <w:tcW w:w="3617" w:type="dxa"/>
          </w:tcPr>
          <w:p w:rsidR="002640D2" w:rsidRDefault="002640D2" w:rsidP="005B65B3">
            <w:pPr>
              <w:rPr>
                <w:noProof/>
                <w:sz w:val="16"/>
                <w:szCs w:val="16"/>
                <w:lang w:eastAsia="de-DE"/>
              </w:rPr>
            </w:pPr>
          </w:p>
          <w:p w:rsidR="005B65B3" w:rsidRPr="00183DF3" w:rsidRDefault="005B65B3" w:rsidP="005B65B3">
            <w:pPr>
              <w:rPr>
                <w:noProof/>
                <w:sz w:val="16"/>
                <w:szCs w:val="16"/>
                <w:lang w:eastAsia="de-DE"/>
              </w:rPr>
            </w:pPr>
            <w:r w:rsidRPr="0044571F">
              <w:rPr>
                <w:noProof/>
                <w:sz w:val="16"/>
                <w:szCs w:val="16"/>
                <w:lang w:eastAsia="de-DE"/>
              </w:rPr>
              <w:drawing>
                <wp:inline distT="0" distB="0" distL="0" distR="0" wp14:anchorId="102BB22F" wp14:editId="775F5D3C">
                  <wp:extent cx="2118360" cy="1439545"/>
                  <wp:effectExtent l="0" t="0" r="0" b="8255"/>
                  <wp:docPr id="10" name="Grafik 10" descr="Q:\Doka\Products and Services\myDoka\Press Release\2018_9 myDoka\Images\Word\myDo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Q:\Doka\Products and Services\myDoka\Press Release\2018_9 myDoka\Images\Word\myDoka.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19031" cy="1440001"/>
                          </a:xfrm>
                          <a:prstGeom prst="rect">
                            <a:avLst/>
                          </a:prstGeom>
                          <a:noFill/>
                          <a:ln>
                            <a:noFill/>
                          </a:ln>
                        </pic:spPr>
                      </pic:pic>
                    </a:graphicData>
                  </a:graphic>
                </wp:inline>
              </w:drawing>
            </w:r>
          </w:p>
        </w:tc>
        <w:tc>
          <w:tcPr>
            <w:tcW w:w="5737" w:type="dxa"/>
          </w:tcPr>
          <w:p w:rsidR="005E6801" w:rsidRDefault="005E6801" w:rsidP="005B65B3">
            <w:pPr>
              <w:rPr>
                <w:sz w:val="20"/>
              </w:rPr>
            </w:pPr>
          </w:p>
          <w:p w:rsidR="005B65B3" w:rsidRDefault="005B65B3" w:rsidP="005B65B3">
            <w:pPr>
              <w:rPr>
                <w:sz w:val="20"/>
              </w:rPr>
            </w:pPr>
            <w:r w:rsidRPr="0044571F">
              <w:rPr>
                <w:sz w:val="20"/>
              </w:rPr>
              <w:t>Das Online-Portal myDoka verfügt über neue Funktionalitäten, um den Kunden die Verwaltung von Projekt-und Baustellendaten weiter zu vereinfachen.</w:t>
            </w:r>
          </w:p>
          <w:p w:rsidR="005B65B3" w:rsidRDefault="005B65B3" w:rsidP="005B65B3">
            <w:pPr>
              <w:rPr>
                <w:sz w:val="20"/>
              </w:rPr>
            </w:pPr>
          </w:p>
          <w:p w:rsidR="00045DDC" w:rsidRDefault="00045DDC" w:rsidP="005B65B3">
            <w:pPr>
              <w:rPr>
                <w:sz w:val="20"/>
              </w:rPr>
            </w:pPr>
          </w:p>
          <w:p w:rsidR="005B65B3" w:rsidRPr="008A54D8" w:rsidRDefault="005B65B3" w:rsidP="005B65B3">
            <w:pPr>
              <w:rPr>
                <w:sz w:val="20"/>
                <w:szCs w:val="20"/>
                <w:lang w:val="en-US"/>
              </w:rPr>
            </w:pPr>
            <w:r w:rsidRPr="008A54D8">
              <w:rPr>
                <w:sz w:val="20"/>
                <w:szCs w:val="20"/>
                <w:lang w:val="en-US"/>
              </w:rPr>
              <w:t>Foto:</w:t>
            </w:r>
            <w:r>
              <w:rPr>
                <w:sz w:val="20"/>
                <w:szCs w:val="20"/>
                <w:lang w:val="en-US"/>
              </w:rPr>
              <w:t xml:space="preserve"> myDoka</w:t>
            </w:r>
            <w:r w:rsidRPr="008A54D8">
              <w:rPr>
                <w:sz w:val="20"/>
                <w:szCs w:val="20"/>
                <w:lang w:val="en-US"/>
              </w:rPr>
              <w:t>.jpg</w:t>
            </w:r>
          </w:p>
          <w:p w:rsidR="005B65B3" w:rsidRPr="002F140E" w:rsidRDefault="005B65B3" w:rsidP="005B65B3">
            <w:pPr>
              <w:rPr>
                <w:sz w:val="20"/>
                <w:szCs w:val="20"/>
                <w:lang w:val="en-US"/>
              </w:rPr>
            </w:pPr>
            <w:r w:rsidRPr="008A54D8">
              <w:rPr>
                <w:sz w:val="20"/>
                <w:szCs w:val="20"/>
                <w:lang w:val="en-US"/>
              </w:rPr>
              <w:t>Copyright: Doka</w:t>
            </w:r>
          </w:p>
        </w:tc>
      </w:tr>
      <w:tr w:rsidR="005B65B3" w:rsidRPr="009E10B4" w:rsidTr="000C354E">
        <w:trPr>
          <w:trHeight w:val="136"/>
        </w:trPr>
        <w:tc>
          <w:tcPr>
            <w:tcW w:w="3617" w:type="dxa"/>
          </w:tcPr>
          <w:p w:rsidR="00CA3CB3" w:rsidRPr="00045DDC" w:rsidRDefault="00CA3CB3" w:rsidP="005B65B3">
            <w:pPr>
              <w:rPr>
                <w:noProof/>
                <w:sz w:val="16"/>
                <w:szCs w:val="16"/>
                <w:lang w:val="en-US" w:eastAsia="de-DE"/>
              </w:rPr>
            </w:pPr>
          </w:p>
          <w:p w:rsidR="00E0069B" w:rsidRDefault="00CA3CB3" w:rsidP="005B65B3">
            <w:pPr>
              <w:rPr>
                <w:noProof/>
                <w:sz w:val="16"/>
                <w:szCs w:val="16"/>
                <w:lang w:eastAsia="de-DE"/>
              </w:rPr>
            </w:pPr>
            <w:r w:rsidRPr="006A4FAC">
              <w:rPr>
                <w:noProof/>
                <w:sz w:val="16"/>
                <w:szCs w:val="16"/>
                <w:lang w:eastAsia="de-DE"/>
              </w:rPr>
              <w:drawing>
                <wp:inline distT="0" distB="0" distL="0" distR="0" wp14:anchorId="43201AAC" wp14:editId="41AC0510">
                  <wp:extent cx="2160000" cy="1440000"/>
                  <wp:effectExtent l="0" t="0" r="0" b="8255"/>
                  <wp:docPr id="4" name="Grafik 4" descr="Q:\Doka\Company\External Communication - Image\Press Releases (tbd)\BAUMA 2019\Images\Word\OnlineSh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BAUMA 2019\Images\Word\OnlineShop.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5737" w:type="dxa"/>
          </w:tcPr>
          <w:p w:rsidR="00CA3CB3" w:rsidRDefault="00CA3CB3" w:rsidP="00CA3CB3">
            <w:pPr>
              <w:rPr>
                <w:sz w:val="20"/>
                <w:szCs w:val="20"/>
              </w:rPr>
            </w:pPr>
          </w:p>
          <w:p w:rsidR="00CA3CB3" w:rsidRPr="00EB0ED4" w:rsidRDefault="00CA3CB3" w:rsidP="00CA3CB3">
            <w:pPr>
              <w:rPr>
                <w:sz w:val="18"/>
                <w:szCs w:val="20"/>
              </w:rPr>
            </w:pPr>
            <w:r w:rsidRPr="00EB0ED4">
              <w:rPr>
                <w:sz w:val="20"/>
              </w:rPr>
              <w:t>Der Online Shop von Doka ermöglicht es den Kunden über alle gängigen Geräte (PC, Tablet, Smartphone) und Betriebssysteme auf das</w:t>
            </w:r>
            <w:r w:rsidR="00AB26DF">
              <w:rPr>
                <w:sz w:val="20"/>
              </w:rPr>
              <w:t xml:space="preserve"> Online-Angebot der Doka-</w:t>
            </w:r>
            <w:r w:rsidRPr="00EB0ED4">
              <w:rPr>
                <w:sz w:val="20"/>
              </w:rPr>
              <w:t>Pro</w:t>
            </w:r>
            <w:r w:rsidR="00FF12D7">
              <w:rPr>
                <w:sz w:val="20"/>
              </w:rPr>
              <w:t xml:space="preserve">dukte jederzeit zuzugreifen und </w:t>
            </w:r>
            <w:r w:rsidRPr="00EB0ED4">
              <w:rPr>
                <w:sz w:val="20"/>
              </w:rPr>
              <w:t>zu kaufen</w:t>
            </w:r>
            <w:r w:rsidR="00FF12D7">
              <w:rPr>
                <w:sz w:val="20"/>
              </w:rPr>
              <w:t>.</w:t>
            </w:r>
          </w:p>
          <w:p w:rsidR="00CA3CB3" w:rsidRDefault="00CA3CB3" w:rsidP="00CA3CB3">
            <w:pPr>
              <w:rPr>
                <w:sz w:val="20"/>
                <w:szCs w:val="20"/>
              </w:rPr>
            </w:pPr>
          </w:p>
          <w:p w:rsidR="00CA3CB3" w:rsidRDefault="00CA3CB3" w:rsidP="00CA3CB3">
            <w:pPr>
              <w:rPr>
                <w:sz w:val="20"/>
                <w:szCs w:val="20"/>
              </w:rPr>
            </w:pPr>
          </w:p>
          <w:p w:rsidR="00CA3CB3" w:rsidRDefault="00D450DD" w:rsidP="00CA3CB3">
            <w:pPr>
              <w:rPr>
                <w:sz w:val="20"/>
                <w:szCs w:val="20"/>
                <w:lang w:val="en-US"/>
              </w:rPr>
            </w:pPr>
            <w:r>
              <w:rPr>
                <w:sz w:val="20"/>
                <w:szCs w:val="20"/>
                <w:lang w:val="en-US"/>
              </w:rPr>
              <w:t xml:space="preserve">Foto: </w:t>
            </w:r>
            <w:r w:rsidR="00CA3CB3">
              <w:rPr>
                <w:sz w:val="20"/>
                <w:szCs w:val="20"/>
                <w:lang w:val="en-US"/>
              </w:rPr>
              <w:t>Online Shop</w:t>
            </w:r>
            <w:r w:rsidR="00FE057C">
              <w:rPr>
                <w:sz w:val="20"/>
                <w:szCs w:val="20"/>
                <w:lang w:val="en-US"/>
              </w:rPr>
              <w:t>.jpg</w:t>
            </w:r>
          </w:p>
          <w:p w:rsidR="005B65B3" w:rsidRPr="008933ED" w:rsidRDefault="00CA3CB3" w:rsidP="00CA3CB3">
            <w:pPr>
              <w:rPr>
                <w:sz w:val="18"/>
                <w:szCs w:val="20"/>
                <w:lang w:val="en-US"/>
              </w:rPr>
            </w:pPr>
            <w:r>
              <w:rPr>
                <w:sz w:val="20"/>
                <w:szCs w:val="20"/>
                <w:lang w:val="en-US"/>
              </w:rPr>
              <w:t>Copyright: Doka</w:t>
            </w:r>
          </w:p>
        </w:tc>
      </w:tr>
    </w:tbl>
    <w:p w:rsidR="00EE2AE9" w:rsidRPr="002F140E" w:rsidRDefault="00EE2AE9" w:rsidP="00442D3E">
      <w:pPr>
        <w:rPr>
          <w:rFonts w:cstheme="minorBidi"/>
          <w:i/>
          <w:color w:val="000000" w:themeColor="text1"/>
          <w:sz w:val="20"/>
          <w:szCs w:val="22"/>
          <w:lang w:val="en-US"/>
        </w:rPr>
      </w:pPr>
    </w:p>
    <w:p w:rsidR="00EB0D20" w:rsidRPr="002F140E" w:rsidRDefault="00EB0D20" w:rsidP="00442D3E">
      <w:pPr>
        <w:autoSpaceDE w:val="0"/>
        <w:autoSpaceDN w:val="0"/>
        <w:adjustRightInd w:val="0"/>
        <w:rPr>
          <w:rFonts w:ascii="Segoe UI" w:hAnsi="Segoe UI" w:cs="Segoe UI"/>
          <w:sz w:val="20"/>
          <w:szCs w:val="20"/>
          <w:lang w:val="en-US" w:eastAsia="de-DE"/>
        </w:rPr>
      </w:pPr>
    </w:p>
    <w:sectPr w:rsidR="00EB0D20" w:rsidRPr="002F140E" w:rsidSect="001F4501">
      <w:headerReference w:type="default" r:id="rId21"/>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788" w:rsidRDefault="00381788">
      <w:r>
        <w:separator/>
      </w:r>
    </w:p>
  </w:endnote>
  <w:endnote w:type="continuationSeparator" w:id="0">
    <w:p w:rsidR="00381788" w:rsidRDefault="00381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0000000000000000000"/>
    <w:charset w:val="00"/>
    <w:family w:val="swiss"/>
    <w:notTrueType/>
    <w:pitch w:val="variable"/>
    <w:sig w:usb0="A00002AF"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788" w:rsidRDefault="00381788">
      <w:r>
        <w:separator/>
      </w:r>
    </w:p>
  </w:footnote>
  <w:footnote w:type="continuationSeparator" w:id="0">
    <w:p w:rsidR="00381788" w:rsidRDefault="00381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788" w:rsidRDefault="00381788" w:rsidP="008F2ADD">
    <w:pPr>
      <w:pStyle w:val="Kopfzeile"/>
      <w:tabs>
        <w:tab w:val="left" w:pos="269"/>
      </w:tabs>
    </w:pPr>
    <w:r w:rsidRPr="00CA3935">
      <w:rPr>
        <w:b/>
        <w:noProof/>
        <w:lang w:eastAsia="de-DE"/>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lang w:eastAsia="de-DE"/>
      </w:rPr>
      <w:t>Presseinformation</w:t>
    </w:r>
    <w:r w:rsidR="00F25B43">
      <w:t xml:space="preserve"> / Jänner 2019</w:t>
    </w:r>
  </w:p>
  <w:p w:rsidR="00381788" w:rsidRDefault="00381788" w:rsidP="008F2ADD">
    <w:pPr>
      <w:pStyle w:val="Kopfzeile"/>
    </w:pPr>
  </w:p>
  <w:p w:rsidR="00381788" w:rsidRPr="00E43CB4" w:rsidRDefault="00381788" w:rsidP="008F2ADD">
    <w:pPr>
      <w:pStyle w:val="Kopfzeile"/>
      <w:jc w:val="right"/>
    </w:pPr>
  </w:p>
  <w:p w:rsidR="00381788" w:rsidRDefault="00381788" w:rsidP="008F2ADD">
    <w:pPr>
      <w:pStyle w:val="Kopfzeile"/>
      <w:jc w:val="right"/>
    </w:pPr>
  </w:p>
  <w:p w:rsidR="00381788" w:rsidRDefault="003817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395749D"/>
    <w:multiLevelType w:val="hybridMultilevel"/>
    <w:tmpl w:val="B3A68D3C"/>
    <w:lvl w:ilvl="0" w:tplc="E002529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7"/>
  </w:num>
  <w:num w:numId="4">
    <w:abstractNumId w:val="2"/>
  </w:num>
  <w:num w:numId="5">
    <w:abstractNumId w:val="0"/>
  </w:num>
  <w:num w:numId="6">
    <w:abstractNumId w:val="3"/>
  </w:num>
  <w:num w:numId="7">
    <w:abstractNumId w:val="1"/>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312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07F"/>
    <w:rsid w:val="000018C1"/>
    <w:rsid w:val="00001DF8"/>
    <w:rsid w:val="00001E5D"/>
    <w:rsid w:val="00002F0A"/>
    <w:rsid w:val="000035C4"/>
    <w:rsid w:val="00003892"/>
    <w:rsid w:val="000059B6"/>
    <w:rsid w:val="00005A66"/>
    <w:rsid w:val="00005BA4"/>
    <w:rsid w:val="00005CA4"/>
    <w:rsid w:val="00006FAA"/>
    <w:rsid w:val="00010565"/>
    <w:rsid w:val="00010B19"/>
    <w:rsid w:val="00010D51"/>
    <w:rsid w:val="000115BE"/>
    <w:rsid w:val="00012066"/>
    <w:rsid w:val="0001239A"/>
    <w:rsid w:val="00012508"/>
    <w:rsid w:val="0001396B"/>
    <w:rsid w:val="00013F8A"/>
    <w:rsid w:val="00014C99"/>
    <w:rsid w:val="00015536"/>
    <w:rsid w:val="000155B2"/>
    <w:rsid w:val="000156AF"/>
    <w:rsid w:val="000158B2"/>
    <w:rsid w:val="00015973"/>
    <w:rsid w:val="00015F66"/>
    <w:rsid w:val="000164FB"/>
    <w:rsid w:val="00016591"/>
    <w:rsid w:val="00017C33"/>
    <w:rsid w:val="00017E35"/>
    <w:rsid w:val="000200EE"/>
    <w:rsid w:val="000206DB"/>
    <w:rsid w:val="00021A76"/>
    <w:rsid w:val="00022C99"/>
    <w:rsid w:val="00023479"/>
    <w:rsid w:val="00024616"/>
    <w:rsid w:val="00025172"/>
    <w:rsid w:val="000251EE"/>
    <w:rsid w:val="0002524B"/>
    <w:rsid w:val="000259BA"/>
    <w:rsid w:val="0002608D"/>
    <w:rsid w:val="00026B82"/>
    <w:rsid w:val="00030363"/>
    <w:rsid w:val="00031466"/>
    <w:rsid w:val="000314AB"/>
    <w:rsid w:val="00031903"/>
    <w:rsid w:val="00032029"/>
    <w:rsid w:val="000326F7"/>
    <w:rsid w:val="00032E94"/>
    <w:rsid w:val="00032FE1"/>
    <w:rsid w:val="0003382B"/>
    <w:rsid w:val="00033C49"/>
    <w:rsid w:val="00034099"/>
    <w:rsid w:val="000341E2"/>
    <w:rsid w:val="00034B75"/>
    <w:rsid w:val="00034DFC"/>
    <w:rsid w:val="000358AF"/>
    <w:rsid w:val="000359AA"/>
    <w:rsid w:val="00037AC8"/>
    <w:rsid w:val="00041FC1"/>
    <w:rsid w:val="00042113"/>
    <w:rsid w:val="00042255"/>
    <w:rsid w:val="00042662"/>
    <w:rsid w:val="00043485"/>
    <w:rsid w:val="00043943"/>
    <w:rsid w:val="0004435C"/>
    <w:rsid w:val="000457D7"/>
    <w:rsid w:val="00045B84"/>
    <w:rsid w:val="00045DDC"/>
    <w:rsid w:val="00046052"/>
    <w:rsid w:val="00047A5E"/>
    <w:rsid w:val="000516E2"/>
    <w:rsid w:val="000524A8"/>
    <w:rsid w:val="00053A48"/>
    <w:rsid w:val="00054AF3"/>
    <w:rsid w:val="000557DB"/>
    <w:rsid w:val="00055B6B"/>
    <w:rsid w:val="00056980"/>
    <w:rsid w:val="00056EC9"/>
    <w:rsid w:val="00057F47"/>
    <w:rsid w:val="00060013"/>
    <w:rsid w:val="00060226"/>
    <w:rsid w:val="000607CB"/>
    <w:rsid w:val="0006146F"/>
    <w:rsid w:val="0006156F"/>
    <w:rsid w:val="000619DE"/>
    <w:rsid w:val="00061D48"/>
    <w:rsid w:val="00062D2F"/>
    <w:rsid w:val="000632DB"/>
    <w:rsid w:val="0006583E"/>
    <w:rsid w:val="00066095"/>
    <w:rsid w:val="000678CA"/>
    <w:rsid w:val="0007144B"/>
    <w:rsid w:val="00072B49"/>
    <w:rsid w:val="00073351"/>
    <w:rsid w:val="00073AC8"/>
    <w:rsid w:val="00073DF0"/>
    <w:rsid w:val="00074603"/>
    <w:rsid w:val="000747A6"/>
    <w:rsid w:val="000749D6"/>
    <w:rsid w:val="00076619"/>
    <w:rsid w:val="0007693E"/>
    <w:rsid w:val="00076DB5"/>
    <w:rsid w:val="0007703E"/>
    <w:rsid w:val="000773D4"/>
    <w:rsid w:val="00077FC1"/>
    <w:rsid w:val="00080580"/>
    <w:rsid w:val="00081030"/>
    <w:rsid w:val="00081143"/>
    <w:rsid w:val="00081B55"/>
    <w:rsid w:val="00081D9A"/>
    <w:rsid w:val="00083C79"/>
    <w:rsid w:val="00084C78"/>
    <w:rsid w:val="00085979"/>
    <w:rsid w:val="0008642F"/>
    <w:rsid w:val="000871A8"/>
    <w:rsid w:val="00090489"/>
    <w:rsid w:val="00091ABE"/>
    <w:rsid w:val="00091F1C"/>
    <w:rsid w:val="000931C4"/>
    <w:rsid w:val="000934DE"/>
    <w:rsid w:val="00094E70"/>
    <w:rsid w:val="00095D7F"/>
    <w:rsid w:val="0009777F"/>
    <w:rsid w:val="00097FA5"/>
    <w:rsid w:val="000A0AA6"/>
    <w:rsid w:val="000A1954"/>
    <w:rsid w:val="000A1BB1"/>
    <w:rsid w:val="000A27A6"/>
    <w:rsid w:val="000A3429"/>
    <w:rsid w:val="000A3C89"/>
    <w:rsid w:val="000A4782"/>
    <w:rsid w:val="000A6709"/>
    <w:rsid w:val="000A6BF4"/>
    <w:rsid w:val="000A7C45"/>
    <w:rsid w:val="000B00AF"/>
    <w:rsid w:val="000B1E8D"/>
    <w:rsid w:val="000B2AAC"/>
    <w:rsid w:val="000B3D0A"/>
    <w:rsid w:val="000B3E0C"/>
    <w:rsid w:val="000B45DC"/>
    <w:rsid w:val="000B487E"/>
    <w:rsid w:val="000B4C9D"/>
    <w:rsid w:val="000B4F48"/>
    <w:rsid w:val="000B536B"/>
    <w:rsid w:val="000B580F"/>
    <w:rsid w:val="000B681A"/>
    <w:rsid w:val="000B6F32"/>
    <w:rsid w:val="000B7ED1"/>
    <w:rsid w:val="000C09CF"/>
    <w:rsid w:val="000C0E0C"/>
    <w:rsid w:val="000C1A58"/>
    <w:rsid w:val="000C2198"/>
    <w:rsid w:val="000C348F"/>
    <w:rsid w:val="000C354E"/>
    <w:rsid w:val="000C412E"/>
    <w:rsid w:val="000C58F0"/>
    <w:rsid w:val="000C5A14"/>
    <w:rsid w:val="000C5D7D"/>
    <w:rsid w:val="000C6118"/>
    <w:rsid w:val="000C617A"/>
    <w:rsid w:val="000C7784"/>
    <w:rsid w:val="000D09F0"/>
    <w:rsid w:val="000D0CDF"/>
    <w:rsid w:val="000D0CF0"/>
    <w:rsid w:val="000D3DDD"/>
    <w:rsid w:val="000D3FE3"/>
    <w:rsid w:val="000D4514"/>
    <w:rsid w:val="000D5F0D"/>
    <w:rsid w:val="000D6636"/>
    <w:rsid w:val="000D7048"/>
    <w:rsid w:val="000D70C0"/>
    <w:rsid w:val="000D7B0A"/>
    <w:rsid w:val="000E0B2E"/>
    <w:rsid w:val="000E278F"/>
    <w:rsid w:val="000E3A57"/>
    <w:rsid w:val="000E4464"/>
    <w:rsid w:val="000E5539"/>
    <w:rsid w:val="000E58F3"/>
    <w:rsid w:val="000E61C4"/>
    <w:rsid w:val="000E73EF"/>
    <w:rsid w:val="000E78B1"/>
    <w:rsid w:val="000F0410"/>
    <w:rsid w:val="000F0A26"/>
    <w:rsid w:val="000F0BB3"/>
    <w:rsid w:val="000F27D8"/>
    <w:rsid w:val="000F2860"/>
    <w:rsid w:val="000F3F1B"/>
    <w:rsid w:val="000F4755"/>
    <w:rsid w:val="000F5018"/>
    <w:rsid w:val="000F53D7"/>
    <w:rsid w:val="000F5B4B"/>
    <w:rsid w:val="000F6AC8"/>
    <w:rsid w:val="000F6CA7"/>
    <w:rsid w:val="000F76A4"/>
    <w:rsid w:val="001005CD"/>
    <w:rsid w:val="00101154"/>
    <w:rsid w:val="00101991"/>
    <w:rsid w:val="001024BB"/>
    <w:rsid w:val="00102E7E"/>
    <w:rsid w:val="00103957"/>
    <w:rsid w:val="001040D6"/>
    <w:rsid w:val="0010480C"/>
    <w:rsid w:val="00104FB7"/>
    <w:rsid w:val="00105C9E"/>
    <w:rsid w:val="001061E2"/>
    <w:rsid w:val="00106E60"/>
    <w:rsid w:val="00106E89"/>
    <w:rsid w:val="0010701D"/>
    <w:rsid w:val="00107B3C"/>
    <w:rsid w:val="00110EBB"/>
    <w:rsid w:val="00111013"/>
    <w:rsid w:val="00111C9E"/>
    <w:rsid w:val="001121D1"/>
    <w:rsid w:val="00112FB9"/>
    <w:rsid w:val="0011300D"/>
    <w:rsid w:val="0011670E"/>
    <w:rsid w:val="0012106C"/>
    <w:rsid w:val="00121825"/>
    <w:rsid w:val="00121F2C"/>
    <w:rsid w:val="00121F64"/>
    <w:rsid w:val="0012285E"/>
    <w:rsid w:val="00123315"/>
    <w:rsid w:val="00123655"/>
    <w:rsid w:val="001236E6"/>
    <w:rsid w:val="001249C4"/>
    <w:rsid w:val="0012522B"/>
    <w:rsid w:val="00125E40"/>
    <w:rsid w:val="0012691E"/>
    <w:rsid w:val="001302B5"/>
    <w:rsid w:val="00130F97"/>
    <w:rsid w:val="0013128C"/>
    <w:rsid w:val="001328F4"/>
    <w:rsid w:val="001333F8"/>
    <w:rsid w:val="0013361D"/>
    <w:rsid w:val="00134A91"/>
    <w:rsid w:val="00135112"/>
    <w:rsid w:val="0013646F"/>
    <w:rsid w:val="00136C01"/>
    <w:rsid w:val="00137475"/>
    <w:rsid w:val="001374EE"/>
    <w:rsid w:val="001377E1"/>
    <w:rsid w:val="00141D03"/>
    <w:rsid w:val="00142AF7"/>
    <w:rsid w:val="00142BE3"/>
    <w:rsid w:val="00142DA6"/>
    <w:rsid w:val="00144E26"/>
    <w:rsid w:val="0014515C"/>
    <w:rsid w:val="00145700"/>
    <w:rsid w:val="001461F4"/>
    <w:rsid w:val="00146707"/>
    <w:rsid w:val="00146978"/>
    <w:rsid w:val="00146991"/>
    <w:rsid w:val="00146FB4"/>
    <w:rsid w:val="001479A0"/>
    <w:rsid w:val="0015009A"/>
    <w:rsid w:val="00150667"/>
    <w:rsid w:val="00150745"/>
    <w:rsid w:val="00151116"/>
    <w:rsid w:val="00151804"/>
    <w:rsid w:val="001519C4"/>
    <w:rsid w:val="0015238A"/>
    <w:rsid w:val="001529C9"/>
    <w:rsid w:val="001529D7"/>
    <w:rsid w:val="00152A72"/>
    <w:rsid w:val="001532FF"/>
    <w:rsid w:val="00153744"/>
    <w:rsid w:val="00154907"/>
    <w:rsid w:val="001550EB"/>
    <w:rsid w:val="0015605F"/>
    <w:rsid w:val="00156EA4"/>
    <w:rsid w:val="00157F60"/>
    <w:rsid w:val="00160460"/>
    <w:rsid w:val="00160BA5"/>
    <w:rsid w:val="00161368"/>
    <w:rsid w:val="0016219E"/>
    <w:rsid w:val="001623A2"/>
    <w:rsid w:val="001629CD"/>
    <w:rsid w:val="00163E88"/>
    <w:rsid w:val="0016448C"/>
    <w:rsid w:val="00164857"/>
    <w:rsid w:val="00165943"/>
    <w:rsid w:val="001659D9"/>
    <w:rsid w:val="00165E1B"/>
    <w:rsid w:val="00167DC2"/>
    <w:rsid w:val="00170C19"/>
    <w:rsid w:val="00175E56"/>
    <w:rsid w:val="0017659A"/>
    <w:rsid w:val="00180556"/>
    <w:rsid w:val="00180E8A"/>
    <w:rsid w:val="00182235"/>
    <w:rsid w:val="001830C3"/>
    <w:rsid w:val="00183797"/>
    <w:rsid w:val="0018399C"/>
    <w:rsid w:val="00183B9D"/>
    <w:rsid w:val="00184D2E"/>
    <w:rsid w:val="001851AA"/>
    <w:rsid w:val="00185B4F"/>
    <w:rsid w:val="00186CB1"/>
    <w:rsid w:val="001875BA"/>
    <w:rsid w:val="00190C01"/>
    <w:rsid w:val="00191504"/>
    <w:rsid w:val="00191F1C"/>
    <w:rsid w:val="00192350"/>
    <w:rsid w:val="00192844"/>
    <w:rsid w:val="0019341F"/>
    <w:rsid w:val="00193557"/>
    <w:rsid w:val="00194651"/>
    <w:rsid w:val="00194890"/>
    <w:rsid w:val="001963DA"/>
    <w:rsid w:val="001A1266"/>
    <w:rsid w:val="001A2142"/>
    <w:rsid w:val="001A3C69"/>
    <w:rsid w:val="001A3E07"/>
    <w:rsid w:val="001A5938"/>
    <w:rsid w:val="001A5C2E"/>
    <w:rsid w:val="001A5DFD"/>
    <w:rsid w:val="001A67D6"/>
    <w:rsid w:val="001A7932"/>
    <w:rsid w:val="001B00AA"/>
    <w:rsid w:val="001B1340"/>
    <w:rsid w:val="001B24D6"/>
    <w:rsid w:val="001B3C6F"/>
    <w:rsid w:val="001B486B"/>
    <w:rsid w:val="001B4989"/>
    <w:rsid w:val="001B504D"/>
    <w:rsid w:val="001B5777"/>
    <w:rsid w:val="001B65B7"/>
    <w:rsid w:val="001B66E8"/>
    <w:rsid w:val="001B6ABF"/>
    <w:rsid w:val="001B6EF0"/>
    <w:rsid w:val="001B79A0"/>
    <w:rsid w:val="001C20D4"/>
    <w:rsid w:val="001C2B26"/>
    <w:rsid w:val="001C2BCC"/>
    <w:rsid w:val="001C3824"/>
    <w:rsid w:val="001C3B84"/>
    <w:rsid w:val="001C3BEC"/>
    <w:rsid w:val="001C4C2C"/>
    <w:rsid w:val="001C4DB0"/>
    <w:rsid w:val="001C586D"/>
    <w:rsid w:val="001C69A0"/>
    <w:rsid w:val="001C7173"/>
    <w:rsid w:val="001C731A"/>
    <w:rsid w:val="001C7489"/>
    <w:rsid w:val="001D127D"/>
    <w:rsid w:val="001D1680"/>
    <w:rsid w:val="001D16E2"/>
    <w:rsid w:val="001D1B09"/>
    <w:rsid w:val="001D39D7"/>
    <w:rsid w:val="001D5A0B"/>
    <w:rsid w:val="001D61DB"/>
    <w:rsid w:val="001D6491"/>
    <w:rsid w:val="001D775D"/>
    <w:rsid w:val="001E1FD5"/>
    <w:rsid w:val="001E240F"/>
    <w:rsid w:val="001E30AD"/>
    <w:rsid w:val="001E41F5"/>
    <w:rsid w:val="001E5A03"/>
    <w:rsid w:val="001E5AD5"/>
    <w:rsid w:val="001E5BAF"/>
    <w:rsid w:val="001E5C02"/>
    <w:rsid w:val="001E5C32"/>
    <w:rsid w:val="001E625B"/>
    <w:rsid w:val="001E6B90"/>
    <w:rsid w:val="001E714B"/>
    <w:rsid w:val="001E78A3"/>
    <w:rsid w:val="001F0607"/>
    <w:rsid w:val="001F1553"/>
    <w:rsid w:val="001F3104"/>
    <w:rsid w:val="001F44AD"/>
    <w:rsid w:val="001F4501"/>
    <w:rsid w:val="001F4787"/>
    <w:rsid w:val="001F4C80"/>
    <w:rsid w:val="001F6159"/>
    <w:rsid w:val="001F67C2"/>
    <w:rsid w:val="001F7CD4"/>
    <w:rsid w:val="001F7E6E"/>
    <w:rsid w:val="002005EC"/>
    <w:rsid w:val="00200AED"/>
    <w:rsid w:val="0020125E"/>
    <w:rsid w:val="00202695"/>
    <w:rsid w:val="002027A4"/>
    <w:rsid w:val="002046D6"/>
    <w:rsid w:val="00206107"/>
    <w:rsid w:val="00206D19"/>
    <w:rsid w:val="002073E2"/>
    <w:rsid w:val="00211258"/>
    <w:rsid w:val="002118D3"/>
    <w:rsid w:val="00212D77"/>
    <w:rsid w:val="00214591"/>
    <w:rsid w:val="00214D96"/>
    <w:rsid w:val="00214EB5"/>
    <w:rsid w:val="00215461"/>
    <w:rsid w:val="002154F7"/>
    <w:rsid w:val="0021614D"/>
    <w:rsid w:val="00216928"/>
    <w:rsid w:val="00216EBD"/>
    <w:rsid w:val="00216FF2"/>
    <w:rsid w:val="00217920"/>
    <w:rsid w:val="00217D53"/>
    <w:rsid w:val="00217F85"/>
    <w:rsid w:val="002217EB"/>
    <w:rsid w:val="00222918"/>
    <w:rsid w:val="00224173"/>
    <w:rsid w:val="002241C6"/>
    <w:rsid w:val="00224941"/>
    <w:rsid w:val="0022681D"/>
    <w:rsid w:val="002273BC"/>
    <w:rsid w:val="00231CD8"/>
    <w:rsid w:val="002320BC"/>
    <w:rsid w:val="0023219D"/>
    <w:rsid w:val="0023241C"/>
    <w:rsid w:val="00233995"/>
    <w:rsid w:val="002349EA"/>
    <w:rsid w:val="00235DB4"/>
    <w:rsid w:val="0023682F"/>
    <w:rsid w:val="0024132A"/>
    <w:rsid w:val="00241FFC"/>
    <w:rsid w:val="00242DD5"/>
    <w:rsid w:val="0024357E"/>
    <w:rsid w:val="002437A8"/>
    <w:rsid w:val="00244453"/>
    <w:rsid w:val="0024470E"/>
    <w:rsid w:val="00244730"/>
    <w:rsid w:val="002451B0"/>
    <w:rsid w:val="00245B95"/>
    <w:rsid w:val="00246885"/>
    <w:rsid w:val="00247C20"/>
    <w:rsid w:val="00250415"/>
    <w:rsid w:val="002518A2"/>
    <w:rsid w:val="002536A3"/>
    <w:rsid w:val="002545B9"/>
    <w:rsid w:val="0025551E"/>
    <w:rsid w:val="00255FAB"/>
    <w:rsid w:val="00260020"/>
    <w:rsid w:val="002622A5"/>
    <w:rsid w:val="00263386"/>
    <w:rsid w:val="00263FB8"/>
    <w:rsid w:val="002640D2"/>
    <w:rsid w:val="002647DE"/>
    <w:rsid w:val="00264CD3"/>
    <w:rsid w:val="00264FC0"/>
    <w:rsid w:val="002671A8"/>
    <w:rsid w:val="002671B6"/>
    <w:rsid w:val="00270768"/>
    <w:rsid w:val="00271C96"/>
    <w:rsid w:val="00271EAF"/>
    <w:rsid w:val="00272720"/>
    <w:rsid w:val="00273CBE"/>
    <w:rsid w:val="00274DBE"/>
    <w:rsid w:val="00277005"/>
    <w:rsid w:val="00277017"/>
    <w:rsid w:val="00277CE6"/>
    <w:rsid w:val="00280024"/>
    <w:rsid w:val="002821A1"/>
    <w:rsid w:val="0028229F"/>
    <w:rsid w:val="0028361E"/>
    <w:rsid w:val="0028370E"/>
    <w:rsid w:val="00283BB3"/>
    <w:rsid w:val="002849B6"/>
    <w:rsid w:val="002878DF"/>
    <w:rsid w:val="0028793B"/>
    <w:rsid w:val="00287BDE"/>
    <w:rsid w:val="00292958"/>
    <w:rsid w:val="00292D50"/>
    <w:rsid w:val="002930B1"/>
    <w:rsid w:val="00294EF0"/>
    <w:rsid w:val="002955F7"/>
    <w:rsid w:val="00295804"/>
    <w:rsid w:val="0029654E"/>
    <w:rsid w:val="00296B63"/>
    <w:rsid w:val="00296CF5"/>
    <w:rsid w:val="00296F04"/>
    <w:rsid w:val="0029762F"/>
    <w:rsid w:val="00297904"/>
    <w:rsid w:val="002A0E48"/>
    <w:rsid w:val="002A1FB5"/>
    <w:rsid w:val="002A2496"/>
    <w:rsid w:val="002A26BB"/>
    <w:rsid w:val="002A28A8"/>
    <w:rsid w:val="002A3351"/>
    <w:rsid w:val="002A35D9"/>
    <w:rsid w:val="002A36E4"/>
    <w:rsid w:val="002A48AA"/>
    <w:rsid w:val="002A48CD"/>
    <w:rsid w:val="002A560B"/>
    <w:rsid w:val="002A6293"/>
    <w:rsid w:val="002A6736"/>
    <w:rsid w:val="002A7BE0"/>
    <w:rsid w:val="002A7C87"/>
    <w:rsid w:val="002B0A77"/>
    <w:rsid w:val="002B1823"/>
    <w:rsid w:val="002B2195"/>
    <w:rsid w:val="002B24DA"/>
    <w:rsid w:val="002B4113"/>
    <w:rsid w:val="002B584A"/>
    <w:rsid w:val="002B610D"/>
    <w:rsid w:val="002B7048"/>
    <w:rsid w:val="002B7449"/>
    <w:rsid w:val="002B77BD"/>
    <w:rsid w:val="002C2399"/>
    <w:rsid w:val="002C3909"/>
    <w:rsid w:val="002C3B72"/>
    <w:rsid w:val="002C3FB4"/>
    <w:rsid w:val="002C4214"/>
    <w:rsid w:val="002C46F5"/>
    <w:rsid w:val="002C4E8E"/>
    <w:rsid w:val="002C588A"/>
    <w:rsid w:val="002C6C47"/>
    <w:rsid w:val="002C79F1"/>
    <w:rsid w:val="002C7F0F"/>
    <w:rsid w:val="002D1CC4"/>
    <w:rsid w:val="002D1F1F"/>
    <w:rsid w:val="002D2396"/>
    <w:rsid w:val="002D267E"/>
    <w:rsid w:val="002D3A27"/>
    <w:rsid w:val="002D3A6B"/>
    <w:rsid w:val="002D4959"/>
    <w:rsid w:val="002D5383"/>
    <w:rsid w:val="002D70C4"/>
    <w:rsid w:val="002D7E07"/>
    <w:rsid w:val="002E1537"/>
    <w:rsid w:val="002E458A"/>
    <w:rsid w:val="002E691F"/>
    <w:rsid w:val="002E6E8D"/>
    <w:rsid w:val="002E7225"/>
    <w:rsid w:val="002E7289"/>
    <w:rsid w:val="002F0415"/>
    <w:rsid w:val="002F0538"/>
    <w:rsid w:val="002F12E1"/>
    <w:rsid w:val="002F140E"/>
    <w:rsid w:val="002F14EE"/>
    <w:rsid w:val="002F1D59"/>
    <w:rsid w:val="002F1F3A"/>
    <w:rsid w:val="002F35D8"/>
    <w:rsid w:val="002F46EC"/>
    <w:rsid w:val="002F4CBF"/>
    <w:rsid w:val="002F6989"/>
    <w:rsid w:val="002F7B1B"/>
    <w:rsid w:val="00300587"/>
    <w:rsid w:val="0030061E"/>
    <w:rsid w:val="003008C0"/>
    <w:rsid w:val="0030175B"/>
    <w:rsid w:val="003021C4"/>
    <w:rsid w:val="003029FD"/>
    <w:rsid w:val="0030417F"/>
    <w:rsid w:val="003046F0"/>
    <w:rsid w:val="0030518D"/>
    <w:rsid w:val="0030579E"/>
    <w:rsid w:val="00306284"/>
    <w:rsid w:val="00306A48"/>
    <w:rsid w:val="00310641"/>
    <w:rsid w:val="00311762"/>
    <w:rsid w:val="00311B15"/>
    <w:rsid w:val="00312AF2"/>
    <w:rsid w:val="00312DB0"/>
    <w:rsid w:val="00314423"/>
    <w:rsid w:val="00314CB4"/>
    <w:rsid w:val="00315C2D"/>
    <w:rsid w:val="00316391"/>
    <w:rsid w:val="003201F6"/>
    <w:rsid w:val="00320642"/>
    <w:rsid w:val="00320DB0"/>
    <w:rsid w:val="003214AF"/>
    <w:rsid w:val="003218E2"/>
    <w:rsid w:val="0032248A"/>
    <w:rsid w:val="003242FC"/>
    <w:rsid w:val="00324DC7"/>
    <w:rsid w:val="003254C3"/>
    <w:rsid w:val="00325611"/>
    <w:rsid w:val="0032575B"/>
    <w:rsid w:val="00326CF9"/>
    <w:rsid w:val="00326F15"/>
    <w:rsid w:val="00330693"/>
    <w:rsid w:val="00332764"/>
    <w:rsid w:val="003364BD"/>
    <w:rsid w:val="00336E0C"/>
    <w:rsid w:val="003405EA"/>
    <w:rsid w:val="003418B0"/>
    <w:rsid w:val="00341AC4"/>
    <w:rsid w:val="003422A5"/>
    <w:rsid w:val="003427CC"/>
    <w:rsid w:val="00342B97"/>
    <w:rsid w:val="00343325"/>
    <w:rsid w:val="003436AE"/>
    <w:rsid w:val="0034392D"/>
    <w:rsid w:val="00343C76"/>
    <w:rsid w:val="00344342"/>
    <w:rsid w:val="00344771"/>
    <w:rsid w:val="003454CF"/>
    <w:rsid w:val="003454E1"/>
    <w:rsid w:val="00346014"/>
    <w:rsid w:val="003477AD"/>
    <w:rsid w:val="00347EEA"/>
    <w:rsid w:val="00350E41"/>
    <w:rsid w:val="00350EB3"/>
    <w:rsid w:val="00350F83"/>
    <w:rsid w:val="003510CE"/>
    <w:rsid w:val="00351295"/>
    <w:rsid w:val="0035205D"/>
    <w:rsid w:val="0035266F"/>
    <w:rsid w:val="0035288B"/>
    <w:rsid w:val="0035487F"/>
    <w:rsid w:val="00357964"/>
    <w:rsid w:val="00357C2A"/>
    <w:rsid w:val="003605A8"/>
    <w:rsid w:val="00361C4D"/>
    <w:rsid w:val="00362A62"/>
    <w:rsid w:val="00362D4E"/>
    <w:rsid w:val="003631D1"/>
    <w:rsid w:val="00363D32"/>
    <w:rsid w:val="00364125"/>
    <w:rsid w:val="0036451A"/>
    <w:rsid w:val="003656B3"/>
    <w:rsid w:val="0036641E"/>
    <w:rsid w:val="00366A3C"/>
    <w:rsid w:val="003718C2"/>
    <w:rsid w:val="00371B67"/>
    <w:rsid w:val="003738E3"/>
    <w:rsid w:val="003747A4"/>
    <w:rsid w:val="0037513A"/>
    <w:rsid w:val="00375913"/>
    <w:rsid w:val="003764D7"/>
    <w:rsid w:val="00377102"/>
    <w:rsid w:val="003807D5"/>
    <w:rsid w:val="003808E1"/>
    <w:rsid w:val="00380A98"/>
    <w:rsid w:val="00381788"/>
    <w:rsid w:val="00383394"/>
    <w:rsid w:val="003850D3"/>
    <w:rsid w:val="00385AA2"/>
    <w:rsid w:val="00386719"/>
    <w:rsid w:val="00386AD2"/>
    <w:rsid w:val="00386C92"/>
    <w:rsid w:val="00386CAA"/>
    <w:rsid w:val="003907AB"/>
    <w:rsid w:val="00390A62"/>
    <w:rsid w:val="00390D71"/>
    <w:rsid w:val="003914D8"/>
    <w:rsid w:val="0039174F"/>
    <w:rsid w:val="00391BC3"/>
    <w:rsid w:val="00391C9A"/>
    <w:rsid w:val="0039222C"/>
    <w:rsid w:val="00392370"/>
    <w:rsid w:val="00393CDB"/>
    <w:rsid w:val="00394288"/>
    <w:rsid w:val="003947D4"/>
    <w:rsid w:val="00395DB2"/>
    <w:rsid w:val="003960C2"/>
    <w:rsid w:val="00397183"/>
    <w:rsid w:val="003971F1"/>
    <w:rsid w:val="003A021D"/>
    <w:rsid w:val="003A0F0F"/>
    <w:rsid w:val="003A5B0C"/>
    <w:rsid w:val="003A79FC"/>
    <w:rsid w:val="003A7D43"/>
    <w:rsid w:val="003B008C"/>
    <w:rsid w:val="003B19FE"/>
    <w:rsid w:val="003B3372"/>
    <w:rsid w:val="003B3FCB"/>
    <w:rsid w:val="003B5AB4"/>
    <w:rsid w:val="003B7149"/>
    <w:rsid w:val="003B7861"/>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52E3"/>
    <w:rsid w:val="003D78BE"/>
    <w:rsid w:val="003D7C4D"/>
    <w:rsid w:val="003E04FA"/>
    <w:rsid w:val="003E0E0F"/>
    <w:rsid w:val="003E1B7C"/>
    <w:rsid w:val="003E2F7D"/>
    <w:rsid w:val="003E3324"/>
    <w:rsid w:val="003E4C28"/>
    <w:rsid w:val="003E4C7C"/>
    <w:rsid w:val="003E62DA"/>
    <w:rsid w:val="003E679B"/>
    <w:rsid w:val="003F0310"/>
    <w:rsid w:val="003F091A"/>
    <w:rsid w:val="003F0D51"/>
    <w:rsid w:val="003F1085"/>
    <w:rsid w:val="003F1419"/>
    <w:rsid w:val="003F1F52"/>
    <w:rsid w:val="003F2D41"/>
    <w:rsid w:val="003F3575"/>
    <w:rsid w:val="003F3629"/>
    <w:rsid w:val="003F36FE"/>
    <w:rsid w:val="003F3BB3"/>
    <w:rsid w:val="003F3C50"/>
    <w:rsid w:val="003F3E4E"/>
    <w:rsid w:val="003F4D4C"/>
    <w:rsid w:val="003F5E30"/>
    <w:rsid w:val="003F6267"/>
    <w:rsid w:val="003F627A"/>
    <w:rsid w:val="003F679F"/>
    <w:rsid w:val="003F7699"/>
    <w:rsid w:val="003F7C53"/>
    <w:rsid w:val="00401ED2"/>
    <w:rsid w:val="00404451"/>
    <w:rsid w:val="00404F59"/>
    <w:rsid w:val="004053C8"/>
    <w:rsid w:val="00405A09"/>
    <w:rsid w:val="00406855"/>
    <w:rsid w:val="00407374"/>
    <w:rsid w:val="00410041"/>
    <w:rsid w:val="00411213"/>
    <w:rsid w:val="004113FF"/>
    <w:rsid w:val="004129FF"/>
    <w:rsid w:val="004134D2"/>
    <w:rsid w:val="00414105"/>
    <w:rsid w:val="00414531"/>
    <w:rsid w:val="004165BC"/>
    <w:rsid w:val="00416801"/>
    <w:rsid w:val="00416AA8"/>
    <w:rsid w:val="00417105"/>
    <w:rsid w:val="0042297A"/>
    <w:rsid w:val="004235FA"/>
    <w:rsid w:val="00424638"/>
    <w:rsid w:val="00424EB9"/>
    <w:rsid w:val="004251A6"/>
    <w:rsid w:val="004265F6"/>
    <w:rsid w:val="00426905"/>
    <w:rsid w:val="004270A9"/>
    <w:rsid w:val="00427253"/>
    <w:rsid w:val="00427C4A"/>
    <w:rsid w:val="00427CC6"/>
    <w:rsid w:val="00430623"/>
    <w:rsid w:val="00430B08"/>
    <w:rsid w:val="00430FDA"/>
    <w:rsid w:val="00432165"/>
    <w:rsid w:val="004324E4"/>
    <w:rsid w:val="00432E14"/>
    <w:rsid w:val="004350B0"/>
    <w:rsid w:val="004350D0"/>
    <w:rsid w:val="004361E6"/>
    <w:rsid w:val="00436654"/>
    <w:rsid w:val="00436F74"/>
    <w:rsid w:val="004373E6"/>
    <w:rsid w:val="004377AD"/>
    <w:rsid w:val="004409AE"/>
    <w:rsid w:val="00442D3E"/>
    <w:rsid w:val="00443193"/>
    <w:rsid w:val="004454F6"/>
    <w:rsid w:val="0044571F"/>
    <w:rsid w:val="004464BC"/>
    <w:rsid w:val="00450BD7"/>
    <w:rsid w:val="004519FD"/>
    <w:rsid w:val="00451B53"/>
    <w:rsid w:val="00452A54"/>
    <w:rsid w:val="00452CE5"/>
    <w:rsid w:val="00454A6D"/>
    <w:rsid w:val="00455EFF"/>
    <w:rsid w:val="00461AEE"/>
    <w:rsid w:val="00463017"/>
    <w:rsid w:val="004631D1"/>
    <w:rsid w:val="00463353"/>
    <w:rsid w:val="004639B7"/>
    <w:rsid w:val="00463CD4"/>
    <w:rsid w:val="0046479F"/>
    <w:rsid w:val="00464B9F"/>
    <w:rsid w:val="00465090"/>
    <w:rsid w:val="00465463"/>
    <w:rsid w:val="00465635"/>
    <w:rsid w:val="00465F6B"/>
    <w:rsid w:val="0046617D"/>
    <w:rsid w:val="00470EB7"/>
    <w:rsid w:val="004714FC"/>
    <w:rsid w:val="00472C87"/>
    <w:rsid w:val="00474177"/>
    <w:rsid w:val="004758D0"/>
    <w:rsid w:val="00475AF6"/>
    <w:rsid w:val="004772EF"/>
    <w:rsid w:val="004773F3"/>
    <w:rsid w:val="0048177C"/>
    <w:rsid w:val="004819BA"/>
    <w:rsid w:val="00481F87"/>
    <w:rsid w:val="0048426A"/>
    <w:rsid w:val="00485ECC"/>
    <w:rsid w:val="00487D24"/>
    <w:rsid w:val="004901E7"/>
    <w:rsid w:val="00490387"/>
    <w:rsid w:val="0049079F"/>
    <w:rsid w:val="00490B21"/>
    <w:rsid w:val="00490C6F"/>
    <w:rsid w:val="00490D95"/>
    <w:rsid w:val="00490DF8"/>
    <w:rsid w:val="00491563"/>
    <w:rsid w:val="00491B05"/>
    <w:rsid w:val="00492D60"/>
    <w:rsid w:val="00493285"/>
    <w:rsid w:val="004941F4"/>
    <w:rsid w:val="00494683"/>
    <w:rsid w:val="00494901"/>
    <w:rsid w:val="0049520B"/>
    <w:rsid w:val="004979BE"/>
    <w:rsid w:val="004A08CB"/>
    <w:rsid w:val="004A0EF2"/>
    <w:rsid w:val="004A11B0"/>
    <w:rsid w:val="004A1358"/>
    <w:rsid w:val="004A15E5"/>
    <w:rsid w:val="004A24CC"/>
    <w:rsid w:val="004A36F9"/>
    <w:rsid w:val="004A3FD6"/>
    <w:rsid w:val="004A4545"/>
    <w:rsid w:val="004A454D"/>
    <w:rsid w:val="004A6484"/>
    <w:rsid w:val="004A7586"/>
    <w:rsid w:val="004B0024"/>
    <w:rsid w:val="004B0A22"/>
    <w:rsid w:val="004B120A"/>
    <w:rsid w:val="004B22DD"/>
    <w:rsid w:val="004B279B"/>
    <w:rsid w:val="004B4195"/>
    <w:rsid w:val="004B59F2"/>
    <w:rsid w:val="004C0D81"/>
    <w:rsid w:val="004C1042"/>
    <w:rsid w:val="004C47F8"/>
    <w:rsid w:val="004C4A28"/>
    <w:rsid w:val="004C51BD"/>
    <w:rsid w:val="004C5386"/>
    <w:rsid w:val="004C56CF"/>
    <w:rsid w:val="004C5C51"/>
    <w:rsid w:val="004C6876"/>
    <w:rsid w:val="004C6BF4"/>
    <w:rsid w:val="004C6F4C"/>
    <w:rsid w:val="004C707F"/>
    <w:rsid w:val="004C71C6"/>
    <w:rsid w:val="004C7B88"/>
    <w:rsid w:val="004D0745"/>
    <w:rsid w:val="004D0899"/>
    <w:rsid w:val="004D14D9"/>
    <w:rsid w:val="004D4B23"/>
    <w:rsid w:val="004D59CD"/>
    <w:rsid w:val="004D6157"/>
    <w:rsid w:val="004E01A8"/>
    <w:rsid w:val="004E0283"/>
    <w:rsid w:val="004E0A60"/>
    <w:rsid w:val="004E19C2"/>
    <w:rsid w:val="004E1D51"/>
    <w:rsid w:val="004E30E1"/>
    <w:rsid w:val="004E3490"/>
    <w:rsid w:val="004E3A37"/>
    <w:rsid w:val="004E544E"/>
    <w:rsid w:val="004E54F3"/>
    <w:rsid w:val="004E5EFD"/>
    <w:rsid w:val="004E6CC2"/>
    <w:rsid w:val="004F05E5"/>
    <w:rsid w:val="004F092A"/>
    <w:rsid w:val="004F0AE0"/>
    <w:rsid w:val="004F0C47"/>
    <w:rsid w:val="004F13B7"/>
    <w:rsid w:val="004F1622"/>
    <w:rsid w:val="004F1BC0"/>
    <w:rsid w:val="004F1F9D"/>
    <w:rsid w:val="004F25D2"/>
    <w:rsid w:val="004F3DF9"/>
    <w:rsid w:val="004F4322"/>
    <w:rsid w:val="004F5302"/>
    <w:rsid w:val="004F6AB8"/>
    <w:rsid w:val="00500331"/>
    <w:rsid w:val="00501853"/>
    <w:rsid w:val="005021D2"/>
    <w:rsid w:val="00502444"/>
    <w:rsid w:val="00503658"/>
    <w:rsid w:val="00503ED8"/>
    <w:rsid w:val="005040D1"/>
    <w:rsid w:val="00505561"/>
    <w:rsid w:val="00505E7E"/>
    <w:rsid w:val="00506B01"/>
    <w:rsid w:val="00507CE8"/>
    <w:rsid w:val="00510443"/>
    <w:rsid w:val="005107BD"/>
    <w:rsid w:val="00511B8A"/>
    <w:rsid w:val="00512216"/>
    <w:rsid w:val="00513496"/>
    <w:rsid w:val="00514C50"/>
    <w:rsid w:val="005151C6"/>
    <w:rsid w:val="0051534D"/>
    <w:rsid w:val="00515656"/>
    <w:rsid w:val="00516CCC"/>
    <w:rsid w:val="005208E2"/>
    <w:rsid w:val="00520907"/>
    <w:rsid w:val="00521F60"/>
    <w:rsid w:val="00521F6E"/>
    <w:rsid w:val="00522770"/>
    <w:rsid w:val="00523261"/>
    <w:rsid w:val="005236C4"/>
    <w:rsid w:val="00523E18"/>
    <w:rsid w:val="00524491"/>
    <w:rsid w:val="00524887"/>
    <w:rsid w:val="005257A0"/>
    <w:rsid w:val="0052583A"/>
    <w:rsid w:val="00525C4C"/>
    <w:rsid w:val="005264B6"/>
    <w:rsid w:val="0052710C"/>
    <w:rsid w:val="005275F5"/>
    <w:rsid w:val="00527B43"/>
    <w:rsid w:val="00531234"/>
    <w:rsid w:val="00531302"/>
    <w:rsid w:val="005326E6"/>
    <w:rsid w:val="005329A4"/>
    <w:rsid w:val="00532FA9"/>
    <w:rsid w:val="00533B9D"/>
    <w:rsid w:val="00533C63"/>
    <w:rsid w:val="00534F36"/>
    <w:rsid w:val="00535469"/>
    <w:rsid w:val="00535557"/>
    <w:rsid w:val="00535F74"/>
    <w:rsid w:val="00541415"/>
    <w:rsid w:val="00542534"/>
    <w:rsid w:val="005428D8"/>
    <w:rsid w:val="005433B4"/>
    <w:rsid w:val="00545938"/>
    <w:rsid w:val="00545E0D"/>
    <w:rsid w:val="00545FB8"/>
    <w:rsid w:val="00547C6D"/>
    <w:rsid w:val="005500BC"/>
    <w:rsid w:val="00550E09"/>
    <w:rsid w:val="005545F1"/>
    <w:rsid w:val="00554987"/>
    <w:rsid w:val="00560F2C"/>
    <w:rsid w:val="00561564"/>
    <w:rsid w:val="00563361"/>
    <w:rsid w:val="00564AF1"/>
    <w:rsid w:val="0056548D"/>
    <w:rsid w:val="005668B6"/>
    <w:rsid w:val="005673DA"/>
    <w:rsid w:val="005677E7"/>
    <w:rsid w:val="00572A85"/>
    <w:rsid w:val="00572BCA"/>
    <w:rsid w:val="005732FC"/>
    <w:rsid w:val="00573B10"/>
    <w:rsid w:val="0057453D"/>
    <w:rsid w:val="00575A90"/>
    <w:rsid w:val="00575CB9"/>
    <w:rsid w:val="00575CDA"/>
    <w:rsid w:val="00575D29"/>
    <w:rsid w:val="0058026B"/>
    <w:rsid w:val="00581B7E"/>
    <w:rsid w:val="00582C54"/>
    <w:rsid w:val="00584432"/>
    <w:rsid w:val="005858CD"/>
    <w:rsid w:val="00585C0F"/>
    <w:rsid w:val="0059089E"/>
    <w:rsid w:val="005911B0"/>
    <w:rsid w:val="0059128B"/>
    <w:rsid w:val="005917F7"/>
    <w:rsid w:val="00591F76"/>
    <w:rsid w:val="00592DA5"/>
    <w:rsid w:val="00593681"/>
    <w:rsid w:val="00593892"/>
    <w:rsid w:val="00593B3D"/>
    <w:rsid w:val="00594269"/>
    <w:rsid w:val="005942F6"/>
    <w:rsid w:val="00594A33"/>
    <w:rsid w:val="00594D8E"/>
    <w:rsid w:val="00595B1F"/>
    <w:rsid w:val="00595B2B"/>
    <w:rsid w:val="0059654B"/>
    <w:rsid w:val="005965EE"/>
    <w:rsid w:val="005A093D"/>
    <w:rsid w:val="005A57C8"/>
    <w:rsid w:val="005A57D3"/>
    <w:rsid w:val="005A58D0"/>
    <w:rsid w:val="005A58E3"/>
    <w:rsid w:val="005A63CB"/>
    <w:rsid w:val="005B0729"/>
    <w:rsid w:val="005B3210"/>
    <w:rsid w:val="005B4F27"/>
    <w:rsid w:val="005B53CA"/>
    <w:rsid w:val="005B6039"/>
    <w:rsid w:val="005B65B3"/>
    <w:rsid w:val="005B6715"/>
    <w:rsid w:val="005B68AA"/>
    <w:rsid w:val="005B6A7B"/>
    <w:rsid w:val="005B70A3"/>
    <w:rsid w:val="005C05EF"/>
    <w:rsid w:val="005C0A4F"/>
    <w:rsid w:val="005C1176"/>
    <w:rsid w:val="005C1E9E"/>
    <w:rsid w:val="005C3F42"/>
    <w:rsid w:val="005C4DD6"/>
    <w:rsid w:val="005C4ED3"/>
    <w:rsid w:val="005C7B52"/>
    <w:rsid w:val="005D09DF"/>
    <w:rsid w:val="005D114F"/>
    <w:rsid w:val="005D1B5B"/>
    <w:rsid w:val="005D24D0"/>
    <w:rsid w:val="005D31A0"/>
    <w:rsid w:val="005D5217"/>
    <w:rsid w:val="005D590E"/>
    <w:rsid w:val="005D6619"/>
    <w:rsid w:val="005E09FD"/>
    <w:rsid w:val="005E1538"/>
    <w:rsid w:val="005E23D1"/>
    <w:rsid w:val="005E382C"/>
    <w:rsid w:val="005E4BFA"/>
    <w:rsid w:val="005E6801"/>
    <w:rsid w:val="005E6F04"/>
    <w:rsid w:val="005E7319"/>
    <w:rsid w:val="005E737A"/>
    <w:rsid w:val="005F0938"/>
    <w:rsid w:val="005F0E38"/>
    <w:rsid w:val="005F1E25"/>
    <w:rsid w:val="005F4E67"/>
    <w:rsid w:val="005F5C2F"/>
    <w:rsid w:val="005F6A06"/>
    <w:rsid w:val="005F71CD"/>
    <w:rsid w:val="005F7BDA"/>
    <w:rsid w:val="00600D7E"/>
    <w:rsid w:val="0060103A"/>
    <w:rsid w:val="006019C2"/>
    <w:rsid w:val="006029D1"/>
    <w:rsid w:val="0060389F"/>
    <w:rsid w:val="00604324"/>
    <w:rsid w:val="00604CD4"/>
    <w:rsid w:val="00605A37"/>
    <w:rsid w:val="00605ED4"/>
    <w:rsid w:val="00606925"/>
    <w:rsid w:val="00607D2C"/>
    <w:rsid w:val="00607D83"/>
    <w:rsid w:val="00610099"/>
    <w:rsid w:val="0061042E"/>
    <w:rsid w:val="00613DF1"/>
    <w:rsid w:val="00614B49"/>
    <w:rsid w:val="00616559"/>
    <w:rsid w:val="00617165"/>
    <w:rsid w:val="006174CA"/>
    <w:rsid w:val="00620D76"/>
    <w:rsid w:val="006232EE"/>
    <w:rsid w:val="00624324"/>
    <w:rsid w:val="00624AF4"/>
    <w:rsid w:val="00624DEB"/>
    <w:rsid w:val="0062650A"/>
    <w:rsid w:val="00626A22"/>
    <w:rsid w:val="00627061"/>
    <w:rsid w:val="00627ED1"/>
    <w:rsid w:val="00630286"/>
    <w:rsid w:val="00630D0C"/>
    <w:rsid w:val="00631BE6"/>
    <w:rsid w:val="00632F43"/>
    <w:rsid w:val="00633874"/>
    <w:rsid w:val="00634D6A"/>
    <w:rsid w:val="00636028"/>
    <w:rsid w:val="0063681F"/>
    <w:rsid w:val="00636A80"/>
    <w:rsid w:val="00637C6B"/>
    <w:rsid w:val="00640166"/>
    <w:rsid w:val="00640C7D"/>
    <w:rsid w:val="006414C4"/>
    <w:rsid w:val="00641955"/>
    <w:rsid w:val="00641EF4"/>
    <w:rsid w:val="00642577"/>
    <w:rsid w:val="0064392A"/>
    <w:rsid w:val="0064440D"/>
    <w:rsid w:val="00644708"/>
    <w:rsid w:val="006459F5"/>
    <w:rsid w:val="00646FD2"/>
    <w:rsid w:val="0064730F"/>
    <w:rsid w:val="00647AF4"/>
    <w:rsid w:val="00651380"/>
    <w:rsid w:val="006515B2"/>
    <w:rsid w:val="00653266"/>
    <w:rsid w:val="00653B47"/>
    <w:rsid w:val="00653ED6"/>
    <w:rsid w:val="006542E6"/>
    <w:rsid w:val="00655F40"/>
    <w:rsid w:val="006568C4"/>
    <w:rsid w:val="006573DF"/>
    <w:rsid w:val="0066074A"/>
    <w:rsid w:val="00661974"/>
    <w:rsid w:val="006649EC"/>
    <w:rsid w:val="00664B95"/>
    <w:rsid w:val="00665CF9"/>
    <w:rsid w:val="00665F31"/>
    <w:rsid w:val="00666776"/>
    <w:rsid w:val="00667197"/>
    <w:rsid w:val="0067042C"/>
    <w:rsid w:val="00671F7B"/>
    <w:rsid w:val="0067242E"/>
    <w:rsid w:val="00672656"/>
    <w:rsid w:val="006735BC"/>
    <w:rsid w:val="00673A41"/>
    <w:rsid w:val="00673ED5"/>
    <w:rsid w:val="006748FC"/>
    <w:rsid w:val="00674A50"/>
    <w:rsid w:val="00676BB2"/>
    <w:rsid w:val="006775AD"/>
    <w:rsid w:val="00680559"/>
    <w:rsid w:val="00681411"/>
    <w:rsid w:val="00685BE5"/>
    <w:rsid w:val="00685CAA"/>
    <w:rsid w:val="00686797"/>
    <w:rsid w:val="00687C65"/>
    <w:rsid w:val="00687F2A"/>
    <w:rsid w:val="00692034"/>
    <w:rsid w:val="0069217D"/>
    <w:rsid w:val="00692CCA"/>
    <w:rsid w:val="006935A8"/>
    <w:rsid w:val="00693A51"/>
    <w:rsid w:val="006944DF"/>
    <w:rsid w:val="00694E82"/>
    <w:rsid w:val="00694EEE"/>
    <w:rsid w:val="00695639"/>
    <w:rsid w:val="006957D0"/>
    <w:rsid w:val="006965F2"/>
    <w:rsid w:val="0069670A"/>
    <w:rsid w:val="006972D2"/>
    <w:rsid w:val="006A0E60"/>
    <w:rsid w:val="006A1519"/>
    <w:rsid w:val="006A24AC"/>
    <w:rsid w:val="006A380E"/>
    <w:rsid w:val="006A4302"/>
    <w:rsid w:val="006A485D"/>
    <w:rsid w:val="006A4FAC"/>
    <w:rsid w:val="006A6145"/>
    <w:rsid w:val="006A7FEA"/>
    <w:rsid w:val="006B037A"/>
    <w:rsid w:val="006B0842"/>
    <w:rsid w:val="006B1C40"/>
    <w:rsid w:val="006B22B7"/>
    <w:rsid w:val="006B2B36"/>
    <w:rsid w:val="006B44CA"/>
    <w:rsid w:val="006B4513"/>
    <w:rsid w:val="006B49BA"/>
    <w:rsid w:val="006B53A2"/>
    <w:rsid w:val="006B566E"/>
    <w:rsid w:val="006B6B6C"/>
    <w:rsid w:val="006B6EA2"/>
    <w:rsid w:val="006B6F45"/>
    <w:rsid w:val="006B759C"/>
    <w:rsid w:val="006B7E53"/>
    <w:rsid w:val="006C0CAA"/>
    <w:rsid w:val="006C13AE"/>
    <w:rsid w:val="006C3B11"/>
    <w:rsid w:val="006C5FFE"/>
    <w:rsid w:val="006C6681"/>
    <w:rsid w:val="006C66F7"/>
    <w:rsid w:val="006D11DF"/>
    <w:rsid w:val="006D2046"/>
    <w:rsid w:val="006D29FB"/>
    <w:rsid w:val="006D2F3F"/>
    <w:rsid w:val="006D33AE"/>
    <w:rsid w:val="006D4BCB"/>
    <w:rsid w:val="006D598E"/>
    <w:rsid w:val="006D6AF2"/>
    <w:rsid w:val="006D754F"/>
    <w:rsid w:val="006E0DF6"/>
    <w:rsid w:val="006E113F"/>
    <w:rsid w:val="006E1201"/>
    <w:rsid w:val="006E198D"/>
    <w:rsid w:val="006E1D40"/>
    <w:rsid w:val="006E25A6"/>
    <w:rsid w:val="006E2C05"/>
    <w:rsid w:val="006E4BBF"/>
    <w:rsid w:val="006E4F22"/>
    <w:rsid w:val="006E4F5C"/>
    <w:rsid w:val="006E6F12"/>
    <w:rsid w:val="006F005D"/>
    <w:rsid w:val="006F1643"/>
    <w:rsid w:val="006F1EEE"/>
    <w:rsid w:val="006F2687"/>
    <w:rsid w:val="006F47CA"/>
    <w:rsid w:val="006F4ED2"/>
    <w:rsid w:val="006F54ED"/>
    <w:rsid w:val="006F7393"/>
    <w:rsid w:val="007004B8"/>
    <w:rsid w:val="007009B4"/>
    <w:rsid w:val="00700B83"/>
    <w:rsid w:val="00700FC1"/>
    <w:rsid w:val="007011AF"/>
    <w:rsid w:val="00701907"/>
    <w:rsid w:val="00701B60"/>
    <w:rsid w:val="0070329E"/>
    <w:rsid w:val="00703F07"/>
    <w:rsid w:val="00704218"/>
    <w:rsid w:val="00704329"/>
    <w:rsid w:val="007045C2"/>
    <w:rsid w:val="00704DD9"/>
    <w:rsid w:val="00706786"/>
    <w:rsid w:val="0070687E"/>
    <w:rsid w:val="007068FE"/>
    <w:rsid w:val="007075A0"/>
    <w:rsid w:val="00707FFA"/>
    <w:rsid w:val="007107B6"/>
    <w:rsid w:val="00711294"/>
    <w:rsid w:val="007115CE"/>
    <w:rsid w:val="00711FC9"/>
    <w:rsid w:val="00712179"/>
    <w:rsid w:val="00712661"/>
    <w:rsid w:val="00712D4B"/>
    <w:rsid w:val="00712FB0"/>
    <w:rsid w:val="00713091"/>
    <w:rsid w:val="00713B0D"/>
    <w:rsid w:val="00713BC2"/>
    <w:rsid w:val="00714366"/>
    <w:rsid w:val="00715803"/>
    <w:rsid w:val="00715E95"/>
    <w:rsid w:val="00716038"/>
    <w:rsid w:val="00717F19"/>
    <w:rsid w:val="0072105A"/>
    <w:rsid w:val="00722415"/>
    <w:rsid w:val="00722E9A"/>
    <w:rsid w:val="00722F3E"/>
    <w:rsid w:val="00723D5E"/>
    <w:rsid w:val="00723E6C"/>
    <w:rsid w:val="00723FBC"/>
    <w:rsid w:val="007264D2"/>
    <w:rsid w:val="00726B92"/>
    <w:rsid w:val="00727D24"/>
    <w:rsid w:val="00727F11"/>
    <w:rsid w:val="00732B4F"/>
    <w:rsid w:val="0073391E"/>
    <w:rsid w:val="00733B48"/>
    <w:rsid w:val="00734171"/>
    <w:rsid w:val="0073558E"/>
    <w:rsid w:val="007358C4"/>
    <w:rsid w:val="00736003"/>
    <w:rsid w:val="0073608E"/>
    <w:rsid w:val="00736BA2"/>
    <w:rsid w:val="007405E7"/>
    <w:rsid w:val="00740794"/>
    <w:rsid w:val="00740B24"/>
    <w:rsid w:val="00740B84"/>
    <w:rsid w:val="00741709"/>
    <w:rsid w:val="00741D33"/>
    <w:rsid w:val="00742994"/>
    <w:rsid w:val="00743D15"/>
    <w:rsid w:val="0074421F"/>
    <w:rsid w:val="0074461C"/>
    <w:rsid w:val="0074598C"/>
    <w:rsid w:val="00745CFC"/>
    <w:rsid w:val="00745D64"/>
    <w:rsid w:val="00745EC2"/>
    <w:rsid w:val="00745FFC"/>
    <w:rsid w:val="007468BB"/>
    <w:rsid w:val="007470D4"/>
    <w:rsid w:val="00747788"/>
    <w:rsid w:val="00747C4B"/>
    <w:rsid w:val="007502CD"/>
    <w:rsid w:val="00750C42"/>
    <w:rsid w:val="0075144E"/>
    <w:rsid w:val="00751B98"/>
    <w:rsid w:val="0075231F"/>
    <w:rsid w:val="007528F3"/>
    <w:rsid w:val="00753257"/>
    <w:rsid w:val="0075418C"/>
    <w:rsid w:val="00754317"/>
    <w:rsid w:val="00754E98"/>
    <w:rsid w:val="0076002C"/>
    <w:rsid w:val="007619EF"/>
    <w:rsid w:val="00761C3D"/>
    <w:rsid w:val="00764091"/>
    <w:rsid w:val="00765BFB"/>
    <w:rsid w:val="00765FD6"/>
    <w:rsid w:val="00766959"/>
    <w:rsid w:val="00766BD2"/>
    <w:rsid w:val="00771340"/>
    <w:rsid w:val="007714DC"/>
    <w:rsid w:val="00772448"/>
    <w:rsid w:val="0077278C"/>
    <w:rsid w:val="00773487"/>
    <w:rsid w:val="007734EC"/>
    <w:rsid w:val="0077601A"/>
    <w:rsid w:val="007760BE"/>
    <w:rsid w:val="00777094"/>
    <w:rsid w:val="007773A8"/>
    <w:rsid w:val="00780129"/>
    <w:rsid w:val="007801DE"/>
    <w:rsid w:val="00780237"/>
    <w:rsid w:val="007802C6"/>
    <w:rsid w:val="00782A7A"/>
    <w:rsid w:val="00783702"/>
    <w:rsid w:val="00784033"/>
    <w:rsid w:val="00784F27"/>
    <w:rsid w:val="0078579B"/>
    <w:rsid w:val="00786281"/>
    <w:rsid w:val="00786325"/>
    <w:rsid w:val="00786F21"/>
    <w:rsid w:val="00786FD8"/>
    <w:rsid w:val="00793025"/>
    <w:rsid w:val="00793D32"/>
    <w:rsid w:val="00794281"/>
    <w:rsid w:val="0079460B"/>
    <w:rsid w:val="0079673D"/>
    <w:rsid w:val="007A0B5D"/>
    <w:rsid w:val="007A1CE4"/>
    <w:rsid w:val="007A2609"/>
    <w:rsid w:val="007A28BC"/>
    <w:rsid w:val="007A3EAD"/>
    <w:rsid w:val="007A46BF"/>
    <w:rsid w:val="007A4A33"/>
    <w:rsid w:val="007A4DB8"/>
    <w:rsid w:val="007A694E"/>
    <w:rsid w:val="007B04E5"/>
    <w:rsid w:val="007B060B"/>
    <w:rsid w:val="007B112B"/>
    <w:rsid w:val="007B145B"/>
    <w:rsid w:val="007B27E3"/>
    <w:rsid w:val="007B3145"/>
    <w:rsid w:val="007B36E6"/>
    <w:rsid w:val="007B45C2"/>
    <w:rsid w:val="007B56DE"/>
    <w:rsid w:val="007B5A4D"/>
    <w:rsid w:val="007B780F"/>
    <w:rsid w:val="007B786D"/>
    <w:rsid w:val="007C1F7C"/>
    <w:rsid w:val="007C4AD1"/>
    <w:rsid w:val="007C4F72"/>
    <w:rsid w:val="007C6296"/>
    <w:rsid w:val="007C63D8"/>
    <w:rsid w:val="007C7ABB"/>
    <w:rsid w:val="007C7DDF"/>
    <w:rsid w:val="007D0F3B"/>
    <w:rsid w:val="007D129E"/>
    <w:rsid w:val="007D13FB"/>
    <w:rsid w:val="007D1845"/>
    <w:rsid w:val="007D1A21"/>
    <w:rsid w:val="007D1AE9"/>
    <w:rsid w:val="007D28A3"/>
    <w:rsid w:val="007D3045"/>
    <w:rsid w:val="007D3781"/>
    <w:rsid w:val="007D3940"/>
    <w:rsid w:val="007D3F75"/>
    <w:rsid w:val="007D5A7D"/>
    <w:rsid w:val="007D6420"/>
    <w:rsid w:val="007D7D03"/>
    <w:rsid w:val="007E068A"/>
    <w:rsid w:val="007E09C2"/>
    <w:rsid w:val="007E16CC"/>
    <w:rsid w:val="007E1E7D"/>
    <w:rsid w:val="007E2140"/>
    <w:rsid w:val="007E2262"/>
    <w:rsid w:val="007E243A"/>
    <w:rsid w:val="007E331B"/>
    <w:rsid w:val="007E3812"/>
    <w:rsid w:val="007E3E0E"/>
    <w:rsid w:val="007E3F6A"/>
    <w:rsid w:val="007E4931"/>
    <w:rsid w:val="007E63B6"/>
    <w:rsid w:val="007F09D2"/>
    <w:rsid w:val="007F1B5C"/>
    <w:rsid w:val="007F3207"/>
    <w:rsid w:val="007F35A4"/>
    <w:rsid w:val="007F3B99"/>
    <w:rsid w:val="007F6EE0"/>
    <w:rsid w:val="007F71C3"/>
    <w:rsid w:val="007F7905"/>
    <w:rsid w:val="007F7C85"/>
    <w:rsid w:val="00800868"/>
    <w:rsid w:val="00801159"/>
    <w:rsid w:val="00802765"/>
    <w:rsid w:val="00802C3F"/>
    <w:rsid w:val="008038F7"/>
    <w:rsid w:val="00803DE6"/>
    <w:rsid w:val="008059D7"/>
    <w:rsid w:val="00806FEF"/>
    <w:rsid w:val="008071E0"/>
    <w:rsid w:val="00807495"/>
    <w:rsid w:val="008116B1"/>
    <w:rsid w:val="008122E0"/>
    <w:rsid w:val="008134C2"/>
    <w:rsid w:val="0081412B"/>
    <w:rsid w:val="008157FF"/>
    <w:rsid w:val="008168B4"/>
    <w:rsid w:val="00816C09"/>
    <w:rsid w:val="00820494"/>
    <w:rsid w:val="008207BE"/>
    <w:rsid w:val="008213BD"/>
    <w:rsid w:val="008213E7"/>
    <w:rsid w:val="00821523"/>
    <w:rsid w:val="0082158F"/>
    <w:rsid w:val="008225B4"/>
    <w:rsid w:val="00823402"/>
    <w:rsid w:val="00823F8B"/>
    <w:rsid w:val="0082546A"/>
    <w:rsid w:val="00826274"/>
    <w:rsid w:val="00826BB2"/>
    <w:rsid w:val="00831258"/>
    <w:rsid w:val="00832A6E"/>
    <w:rsid w:val="00833554"/>
    <w:rsid w:val="00833D97"/>
    <w:rsid w:val="00835A55"/>
    <w:rsid w:val="008364F6"/>
    <w:rsid w:val="008367C3"/>
    <w:rsid w:val="008373E6"/>
    <w:rsid w:val="00837A03"/>
    <w:rsid w:val="0084041F"/>
    <w:rsid w:val="008406A8"/>
    <w:rsid w:val="00840F99"/>
    <w:rsid w:val="00841263"/>
    <w:rsid w:val="0084262F"/>
    <w:rsid w:val="00842784"/>
    <w:rsid w:val="008440A1"/>
    <w:rsid w:val="00844E7C"/>
    <w:rsid w:val="0084602A"/>
    <w:rsid w:val="00847961"/>
    <w:rsid w:val="00847D8A"/>
    <w:rsid w:val="008503C5"/>
    <w:rsid w:val="008526B1"/>
    <w:rsid w:val="008536B2"/>
    <w:rsid w:val="00853D71"/>
    <w:rsid w:val="0085417E"/>
    <w:rsid w:val="00854258"/>
    <w:rsid w:val="00855083"/>
    <w:rsid w:val="0085577A"/>
    <w:rsid w:val="00856656"/>
    <w:rsid w:val="00856AAE"/>
    <w:rsid w:val="0086175A"/>
    <w:rsid w:val="00861C28"/>
    <w:rsid w:val="00861D9C"/>
    <w:rsid w:val="00862648"/>
    <w:rsid w:val="00862902"/>
    <w:rsid w:val="00864389"/>
    <w:rsid w:val="008661B1"/>
    <w:rsid w:val="00866B36"/>
    <w:rsid w:val="00866B80"/>
    <w:rsid w:val="00867572"/>
    <w:rsid w:val="00870FC4"/>
    <w:rsid w:val="0087159F"/>
    <w:rsid w:val="00872978"/>
    <w:rsid w:val="00873B14"/>
    <w:rsid w:val="0087423F"/>
    <w:rsid w:val="0087474C"/>
    <w:rsid w:val="0087572A"/>
    <w:rsid w:val="008779CD"/>
    <w:rsid w:val="00880F4D"/>
    <w:rsid w:val="008821EC"/>
    <w:rsid w:val="0088352F"/>
    <w:rsid w:val="00883C39"/>
    <w:rsid w:val="008845E3"/>
    <w:rsid w:val="008850B1"/>
    <w:rsid w:val="008850FD"/>
    <w:rsid w:val="0088590F"/>
    <w:rsid w:val="00886549"/>
    <w:rsid w:val="00890715"/>
    <w:rsid w:val="00891372"/>
    <w:rsid w:val="008925E9"/>
    <w:rsid w:val="00892BD9"/>
    <w:rsid w:val="008933ED"/>
    <w:rsid w:val="00893862"/>
    <w:rsid w:val="008938F0"/>
    <w:rsid w:val="00894A7D"/>
    <w:rsid w:val="00894E04"/>
    <w:rsid w:val="00894F1F"/>
    <w:rsid w:val="00894F76"/>
    <w:rsid w:val="00896412"/>
    <w:rsid w:val="0089745B"/>
    <w:rsid w:val="008A20AA"/>
    <w:rsid w:val="008A35A5"/>
    <w:rsid w:val="008A3E00"/>
    <w:rsid w:val="008A54D8"/>
    <w:rsid w:val="008A5958"/>
    <w:rsid w:val="008A7C47"/>
    <w:rsid w:val="008B01D9"/>
    <w:rsid w:val="008B0235"/>
    <w:rsid w:val="008B048C"/>
    <w:rsid w:val="008B0E4B"/>
    <w:rsid w:val="008B23C4"/>
    <w:rsid w:val="008B2454"/>
    <w:rsid w:val="008B38D8"/>
    <w:rsid w:val="008B41DE"/>
    <w:rsid w:val="008B4AA4"/>
    <w:rsid w:val="008B745B"/>
    <w:rsid w:val="008B7FD4"/>
    <w:rsid w:val="008C05DC"/>
    <w:rsid w:val="008C0D53"/>
    <w:rsid w:val="008C24F7"/>
    <w:rsid w:val="008C261F"/>
    <w:rsid w:val="008C3577"/>
    <w:rsid w:val="008C3B5B"/>
    <w:rsid w:val="008C3ED1"/>
    <w:rsid w:val="008C3FD8"/>
    <w:rsid w:val="008C504E"/>
    <w:rsid w:val="008C5AA6"/>
    <w:rsid w:val="008C5FDC"/>
    <w:rsid w:val="008C64DB"/>
    <w:rsid w:val="008C7981"/>
    <w:rsid w:val="008D1E1D"/>
    <w:rsid w:val="008D258A"/>
    <w:rsid w:val="008D2B2C"/>
    <w:rsid w:val="008D3908"/>
    <w:rsid w:val="008D3FB1"/>
    <w:rsid w:val="008D42AE"/>
    <w:rsid w:val="008D4E0F"/>
    <w:rsid w:val="008D7524"/>
    <w:rsid w:val="008E01B1"/>
    <w:rsid w:val="008E2228"/>
    <w:rsid w:val="008E22AA"/>
    <w:rsid w:val="008E3032"/>
    <w:rsid w:val="008E35E0"/>
    <w:rsid w:val="008E371D"/>
    <w:rsid w:val="008E3802"/>
    <w:rsid w:val="008F0B23"/>
    <w:rsid w:val="008F0C0C"/>
    <w:rsid w:val="008F2ADD"/>
    <w:rsid w:val="008F2D79"/>
    <w:rsid w:val="008F3B76"/>
    <w:rsid w:val="008F3EB3"/>
    <w:rsid w:val="008F40BA"/>
    <w:rsid w:val="0090010C"/>
    <w:rsid w:val="00900D6C"/>
    <w:rsid w:val="009030E3"/>
    <w:rsid w:val="009036B6"/>
    <w:rsid w:val="00904309"/>
    <w:rsid w:val="009058AA"/>
    <w:rsid w:val="009059DD"/>
    <w:rsid w:val="00906FA7"/>
    <w:rsid w:val="009079C8"/>
    <w:rsid w:val="00910310"/>
    <w:rsid w:val="00910529"/>
    <w:rsid w:val="0091326C"/>
    <w:rsid w:val="009133DD"/>
    <w:rsid w:val="00913491"/>
    <w:rsid w:val="0091399C"/>
    <w:rsid w:val="0091426E"/>
    <w:rsid w:val="009142E4"/>
    <w:rsid w:val="009155D5"/>
    <w:rsid w:val="00915A7D"/>
    <w:rsid w:val="00917C06"/>
    <w:rsid w:val="00917C45"/>
    <w:rsid w:val="00920881"/>
    <w:rsid w:val="00922EA2"/>
    <w:rsid w:val="009249D5"/>
    <w:rsid w:val="00925429"/>
    <w:rsid w:val="0092686D"/>
    <w:rsid w:val="0093020F"/>
    <w:rsid w:val="009303DE"/>
    <w:rsid w:val="00933800"/>
    <w:rsid w:val="00934AB1"/>
    <w:rsid w:val="009355F1"/>
    <w:rsid w:val="00935955"/>
    <w:rsid w:val="009360FD"/>
    <w:rsid w:val="00936F58"/>
    <w:rsid w:val="0094089D"/>
    <w:rsid w:val="00941356"/>
    <w:rsid w:val="009415C9"/>
    <w:rsid w:val="00943057"/>
    <w:rsid w:val="009454D7"/>
    <w:rsid w:val="00945993"/>
    <w:rsid w:val="00945ACF"/>
    <w:rsid w:val="00945FFC"/>
    <w:rsid w:val="00946116"/>
    <w:rsid w:val="00946D97"/>
    <w:rsid w:val="00947DCA"/>
    <w:rsid w:val="00947EF7"/>
    <w:rsid w:val="0095004A"/>
    <w:rsid w:val="00950970"/>
    <w:rsid w:val="00950FA8"/>
    <w:rsid w:val="00952F8A"/>
    <w:rsid w:val="00953730"/>
    <w:rsid w:val="00953D39"/>
    <w:rsid w:val="00955D1D"/>
    <w:rsid w:val="00955FDB"/>
    <w:rsid w:val="00960D75"/>
    <w:rsid w:val="009641AB"/>
    <w:rsid w:val="009645D9"/>
    <w:rsid w:val="00964DA3"/>
    <w:rsid w:val="00965F0E"/>
    <w:rsid w:val="00966E67"/>
    <w:rsid w:val="00967016"/>
    <w:rsid w:val="00970826"/>
    <w:rsid w:val="00971571"/>
    <w:rsid w:val="00971824"/>
    <w:rsid w:val="00971C3F"/>
    <w:rsid w:val="00971E7C"/>
    <w:rsid w:val="009722B8"/>
    <w:rsid w:val="009723B0"/>
    <w:rsid w:val="00973CDC"/>
    <w:rsid w:val="00975006"/>
    <w:rsid w:val="009753D5"/>
    <w:rsid w:val="00975793"/>
    <w:rsid w:val="00975C94"/>
    <w:rsid w:val="00975F4C"/>
    <w:rsid w:val="009776BF"/>
    <w:rsid w:val="009804B3"/>
    <w:rsid w:val="00980594"/>
    <w:rsid w:val="00980780"/>
    <w:rsid w:val="00980834"/>
    <w:rsid w:val="009808C0"/>
    <w:rsid w:val="00980B19"/>
    <w:rsid w:val="0098221A"/>
    <w:rsid w:val="00982A14"/>
    <w:rsid w:val="00983039"/>
    <w:rsid w:val="0098308A"/>
    <w:rsid w:val="009834DC"/>
    <w:rsid w:val="00983CEB"/>
    <w:rsid w:val="00983FF2"/>
    <w:rsid w:val="00984541"/>
    <w:rsid w:val="00984B68"/>
    <w:rsid w:val="00986029"/>
    <w:rsid w:val="0098677B"/>
    <w:rsid w:val="00986B07"/>
    <w:rsid w:val="00987659"/>
    <w:rsid w:val="009906F6"/>
    <w:rsid w:val="00990860"/>
    <w:rsid w:val="00992DAA"/>
    <w:rsid w:val="00993005"/>
    <w:rsid w:val="00994A9D"/>
    <w:rsid w:val="00994FB7"/>
    <w:rsid w:val="00996A9E"/>
    <w:rsid w:val="009A00A8"/>
    <w:rsid w:val="009A0EB6"/>
    <w:rsid w:val="009A1852"/>
    <w:rsid w:val="009A1B3F"/>
    <w:rsid w:val="009A1D73"/>
    <w:rsid w:val="009A1EB7"/>
    <w:rsid w:val="009A26AD"/>
    <w:rsid w:val="009A2A80"/>
    <w:rsid w:val="009A2AA6"/>
    <w:rsid w:val="009A3E1E"/>
    <w:rsid w:val="009A3F03"/>
    <w:rsid w:val="009A3FB0"/>
    <w:rsid w:val="009A5204"/>
    <w:rsid w:val="009A5EEC"/>
    <w:rsid w:val="009A63C7"/>
    <w:rsid w:val="009A675F"/>
    <w:rsid w:val="009A6CF1"/>
    <w:rsid w:val="009A7713"/>
    <w:rsid w:val="009A778B"/>
    <w:rsid w:val="009B06CD"/>
    <w:rsid w:val="009B0970"/>
    <w:rsid w:val="009B20D4"/>
    <w:rsid w:val="009B3A58"/>
    <w:rsid w:val="009B50E9"/>
    <w:rsid w:val="009B5FA1"/>
    <w:rsid w:val="009B779F"/>
    <w:rsid w:val="009B78B1"/>
    <w:rsid w:val="009B7F03"/>
    <w:rsid w:val="009C03BC"/>
    <w:rsid w:val="009C0969"/>
    <w:rsid w:val="009C0D1D"/>
    <w:rsid w:val="009C0E5A"/>
    <w:rsid w:val="009C1C22"/>
    <w:rsid w:val="009C2637"/>
    <w:rsid w:val="009C36EC"/>
    <w:rsid w:val="009C42A7"/>
    <w:rsid w:val="009C4D0C"/>
    <w:rsid w:val="009C5877"/>
    <w:rsid w:val="009D0CAE"/>
    <w:rsid w:val="009D0EE7"/>
    <w:rsid w:val="009D2C83"/>
    <w:rsid w:val="009D3584"/>
    <w:rsid w:val="009D3747"/>
    <w:rsid w:val="009D42F0"/>
    <w:rsid w:val="009D6794"/>
    <w:rsid w:val="009D68C0"/>
    <w:rsid w:val="009D6FE2"/>
    <w:rsid w:val="009D7471"/>
    <w:rsid w:val="009D74F6"/>
    <w:rsid w:val="009D7CFE"/>
    <w:rsid w:val="009E021F"/>
    <w:rsid w:val="009E082E"/>
    <w:rsid w:val="009E0D5D"/>
    <w:rsid w:val="009E10B4"/>
    <w:rsid w:val="009E1CAB"/>
    <w:rsid w:val="009E3BD4"/>
    <w:rsid w:val="009E51BB"/>
    <w:rsid w:val="009E728D"/>
    <w:rsid w:val="009E773E"/>
    <w:rsid w:val="009E775C"/>
    <w:rsid w:val="009E7B5D"/>
    <w:rsid w:val="009E7DE4"/>
    <w:rsid w:val="009F1709"/>
    <w:rsid w:val="009F1E20"/>
    <w:rsid w:val="009F47B8"/>
    <w:rsid w:val="009F502C"/>
    <w:rsid w:val="009F67E1"/>
    <w:rsid w:val="009F780B"/>
    <w:rsid w:val="009F7C47"/>
    <w:rsid w:val="00A00E41"/>
    <w:rsid w:val="00A00F81"/>
    <w:rsid w:val="00A0160C"/>
    <w:rsid w:val="00A016A7"/>
    <w:rsid w:val="00A02AFD"/>
    <w:rsid w:val="00A0387C"/>
    <w:rsid w:val="00A03ED8"/>
    <w:rsid w:val="00A0433C"/>
    <w:rsid w:val="00A04544"/>
    <w:rsid w:val="00A04FF7"/>
    <w:rsid w:val="00A05594"/>
    <w:rsid w:val="00A06260"/>
    <w:rsid w:val="00A12194"/>
    <w:rsid w:val="00A13380"/>
    <w:rsid w:val="00A13AEE"/>
    <w:rsid w:val="00A15352"/>
    <w:rsid w:val="00A1634B"/>
    <w:rsid w:val="00A16949"/>
    <w:rsid w:val="00A17DD2"/>
    <w:rsid w:val="00A200DC"/>
    <w:rsid w:val="00A201DE"/>
    <w:rsid w:val="00A221B3"/>
    <w:rsid w:val="00A22A1D"/>
    <w:rsid w:val="00A2381F"/>
    <w:rsid w:val="00A247B8"/>
    <w:rsid w:val="00A25681"/>
    <w:rsid w:val="00A262A3"/>
    <w:rsid w:val="00A269CA"/>
    <w:rsid w:val="00A26B2D"/>
    <w:rsid w:val="00A27214"/>
    <w:rsid w:val="00A27AF2"/>
    <w:rsid w:val="00A27B4B"/>
    <w:rsid w:val="00A3190F"/>
    <w:rsid w:val="00A31BEA"/>
    <w:rsid w:val="00A330D5"/>
    <w:rsid w:val="00A33273"/>
    <w:rsid w:val="00A33E85"/>
    <w:rsid w:val="00A34F20"/>
    <w:rsid w:val="00A35E0B"/>
    <w:rsid w:val="00A3619D"/>
    <w:rsid w:val="00A36A05"/>
    <w:rsid w:val="00A4043A"/>
    <w:rsid w:val="00A40E1F"/>
    <w:rsid w:val="00A41A75"/>
    <w:rsid w:val="00A4237F"/>
    <w:rsid w:val="00A42B9E"/>
    <w:rsid w:val="00A42F5B"/>
    <w:rsid w:val="00A4396E"/>
    <w:rsid w:val="00A44B5E"/>
    <w:rsid w:val="00A44BF6"/>
    <w:rsid w:val="00A4608E"/>
    <w:rsid w:val="00A4687D"/>
    <w:rsid w:val="00A4724F"/>
    <w:rsid w:val="00A47905"/>
    <w:rsid w:val="00A506B9"/>
    <w:rsid w:val="00A50C69"/>
    <w:rsid w:val="00A51B8B"/>
    <w:rsid w:val="00A56660"/>
    <w:rsid w:val="00A57211"/>
    <w:rsid w:val="00A60756"/>
    <w:rsid w:val="00A60C5D"/>
    <w:rsid w:val="00A61496"/>
    <w:rsid w:val="00A614D3"/>
    <w:rsid w:val="00A61573"/>
    <w:rsid w:val="00A622A0"/>
    <w:rsid w:val="00A62EEB"/>
    <w:rsid w:val="00A63846"/>
    <w:rsid w:val="00A63884"/>
    <w:rsid w:val="00A63BE8"/>
    <w:rsid w:val="00A65796"/>
    <w:rsid w:val="00A666AA"/>
    <w:rsid w:val="00A672FA"/>
    <w:rsid w:val="00A67FFC"/>
    <w:rsid w:val="00A702B8"/>
    <w:rsid w:val="00A72016"/>
    <w:rsid w:val="00A739FC"/>
    <w:rsid w:val="00A754F9"/>
    <w:rsid w:val="00A758AD"/>
    <w:rsid w:val="00A77112"/>
    <w:rsid w:val="00A773DD"/>
    <w:rsid w:val="00A77E68"/>
    <w:rsid w:val="00A8003C"/>
    <w:rsid w:val="00A80792"/>
    <w:rsid w:val="00A8079D"/>
    <w:rsid w:val="00A80CDE"/>
    <w:rsid w:val="00A80E6E"/>
    <w:rsid w:val="00A821E6"/>
    <w:rsid w:val="00A82C83"/>
    <w:rsid w:val="00A833FC"/>
    <w:rsid w:val="00A840DE"/>
    <w:rsid w:val="00A86002"/>
    <w:rsid w:val="00A86603"/>
    <w:rsid w:val="00A90C33"/>
    <w:rsid w:val="00A90D29"/>
    <w:rsid w:val="00A92645"/>
    <w:rsid w:val="00A93587"/>
    <w:rsid w:val="00A9358B"/>
    <w:rsid w:val="00A94BF0"/>
    <w:rsid w:val="00A957C5"/>
    <w:rsid w:val="00A96994"/>
    <w:rsid w:val="00A97CE4"/>
    <w:rsid w:val="00AA0A50"/>
    <w:rsid w:val="00AA0B2D"/>
    <w:rsid w:val="00AA1120"/>
    <w:rsid w:val="00AA1423"/>
    <w:rsid w:val="00AA1B03"/>
    <w:rsid w:val="00AA2FE5"/>
    <w:rsid w:val="00AA3880"/>
    <w:rsid w:val="00AA3D57"/>
    <w:rsid w:val="00AA419A"/>
    <w:rsid w:val="00AA4BB9"/>
    <w:rsid w:val="00AA4C2E"/>
    <w:rsid w:val="00AA5065"/>
    <w:rsid w:val="00AA5981"/>
    <w:rsid w:val="00AA6A34"/>
    <w:rsid w:val="00AB0B4C"/>
    <w:rsid w:val="00AB1DDC"/>
    <w:rsid w:val="00AB26DF"/>
    <w:rsid w:val="00AB3191"/>
    <w:rsid w:val="00AB388F"/>
    <w:rsid w:val="00AB3B7D"/>
    <w:rsid w:val="00AB4CCF"/>
    <w:rsid w:val="00AB5699"/>
    <w:rsid w:val="00AB7D5B"/>
    <w:rsid w:val="00AC169A"/>
    <w:rsid w:val="00AC1AC2"/>
    <w:rsid w:val="00AC39EB"/>
    <w:rsid w:val="00AC3A35"/>
    <w:rsid w:val="00AC4F05"/>
    <w:rsid w:val="00AC4FDE"/>
    <w:rsid w:val="00AC5F9C"/>
    <w:rsid w:val="00AC641A"/>
    <w:rsid w:val="00AC7A27"/>
    <w:rsid w:val="00AC7AE1"/>
    <w:rsid w:val="00AC7E2C"/>
    <w:rsid w:val="00AD0979"/>
    <w:rsid w:val="00AD1C38"/>
    <w:rsid w:val="00AD28DC"/>
    <w:rsid w:val="00AD2C22"/>
    <w:rsid w:val="00AD314A"/>
    <w:rsid w:val="00AD539E"/>
    <w:rsid w:val="00AD5B02"/>
    <w:rsid w:val="00AD6F2B"/>
    <w:rsid w:val="00AE0151"/>
    <w:rsid w:val="00AE158A"/>
    <w:rsid w:val="00AE2CD5"/>
    <w:rsid w:val="00AE3D60"/>
    <w:rsid w:val="00AE3FDA"/>
    <w:rsid w:val="00AE431F"/>
    <w:rsid w:val="00AE59B2"/>
    <w:rsid w:val="00AE63DC"/>
    <w:rsid w:val="00AE68AC"/>
    <w:rsid w:val="00AE6A8E"/>
    <w:rsid w:val="00AF032B"/>
    <w:rsid w:val="00AF0FDF"/>
    <w:rsid w:val="00AF1D9C"/>
    <w:rsid w:val="00AF483F"/>
    <w:rsid w:val="00AF4B4A"/>
    <w:rsid w:val="00AF55CC"/>
    <w:rsid w:val="00AF6D29"/>
    <w:rsid w:val="00AF7050"/>
    <w:rsid w:val="00AF74B8"/>
    <w:rsid w:val="00AF7F60"/>
    <w:rsid w:val="00B00A19"/>
    <w:rsid w:val="00B02266"/>
    <w:rsid w:val="00B0283C"/>
    <w:rsid w:val="00B03209"/>
    <w:rsid w:val="00B035C0"/>
    <w:rsid w:val="00B04709"/>
    <w:rsid w:val="00B05B6D"/>
    <w:rsid w:val="00B05C09"/>
    <w:rsid w:val="00B06D28"/>
    <w:rsid w:val="00B06F01"/>
    <w:rsid w:val="00B07F51"/>
    <w:rsid w:val="00B10489"/>
    <w:rsid w:val="00B108DC"/>
    <w:rsid w:val="00B11658"/>
    <w:rsid w:val="00B1222E"/>
    <w:rsid w:val="00B12CC3"/>
    <w:rsid w:val="00B1431F"/>
    <w:rsid w:val="00B15FE1"/>
    <w:rsid w:val="00B1696B"/>
    <w:rsid w:val="00B17A0C"/>
    <w:rsid w:val="00B17C01"/>
    <w:rsid w:val="00B20955"/>
    <w:rsid w:val="00B21273"/>
    <w:rsid w:val="00B227FF"/>
    <w:rsid w:val="00B22966"/>
    <w:rsid w:val="00B22C3D"/>
    <w:rsid w:val="00B22D42"/>
    <w:rsid w:val="00B23058"/>
    <w:rsid w:val="00B24D6C"/>
    <w:rsid w:val="00B2556D"/>
    <w:rsid w:val="00B25C47"/>
    <w:rsid w:val="00B3024B"/>
    <w:rsid w:val="00B3057D"/>
    <w:rsid w:val="00B30D85"/>
    <w:rsid w:val="00B31243"/>
    <w:rsid w:val="00B32FCA"/>
    <w:rsid w:val="00B34538"/>
    <w:rsid w:val="00B34550"/>
    <w:rsid w:val="00B358F9"/>
    <w:rsid w:val="00B3679E"/>
    <w:rsid w:val="00B36955"/>
    <w:rsid w:val="00B36C95"/>
    <w:rsid w:val="00B37942"/>
    <w:rsid w:val="00B407A4"/>
    <w:rsid w:val="00B411EF"/>
    <w:rsid w:val="00B42655"/>
    <w:rsid w:val="00B4267A"/>
    <w:rsid w:val="00B429DC"/>
    <w:rsid w:val="00B431A7"/>
    <w:rsid w:val="00B43CC4"/>
    <w:rsid w:val="00B4497D"/>
    <w:rsid w:val="00B44C67"/>
    <w:rsid w:val="00B46054"/>
    <w:rsid w:val="00B475BB"/>
    <w:rsid w:val="00B503BD"/>
    <w:rsid w:val="00B50DF4"/>
    <w:rsid w:val="00B518C0"/>
    <w:rsid w:val="00B52426"/>
    <w:rsid w:val="00B536D8"/>
    <w:rsid w:val="00B53AD3"/>
    <w:rsid w:val="00B548D8"/>
    <w:rsid w:val="00B56D6D"/>
    <w:rsid w:val="00B5729A"/>
    <w:rsid w:val="00B57A59"/>
    <w:rsid w:val="00B605BB"/>
    <w:rsid w:val="00B60AB9"/>
    <w:rsid w:val="00B61DDC"/>
    <w:rsid w:val="00B62B27"/>
    <w:rsid w:val="00B630BB"/>
    <w:rsid w:val="00B645DA"/>
    <w:rsid w:val="00B663BA"/>
    <w:rsid w:val="00B67603"/>
    <w:rsid w:val="00B67BE6"/>
    <w:rsid w:val="00B67E4A"/>
    <w:rsid w:val="00B708DA"/>
    <w:rsid w:val="00B70A5E"/>
    <w:rsid w:val="00B70D43"/>
    <w:rsid w:val="00B71289"/>
    <w:rsid w:val="00B7341D"/>
    <w:rsid w:val="00B745C8"/>
    <w:rsid w:val="00B74B6B"/>
    <w:rsid w:val="00B75217"/>
    <w:rsid w:val="00B80ACF"/>
    <w:rsid w:val="00B8110E"/>
    <w:rsid w:val="00B8272D"/>
    <w:rsid w:val="00B82A05"/>
    <w:rsid w:val="00B84C00"/>
    <w:rsid w:val="00B8650E"/>
    <w:rsid w:val="00B86E70"/>
    <w:rsid w:val="00B878D2"/>
    <w:rsid w:val="00B9091E"/>
    <w:rsid w:val="00B91776"/>
    <w:rsid w:val="00B924BD"/>
    <w:rsid w:val="00B92550"/>
    <w:rsid w:val="00B926C9"/>
    <w:rsid w:val="00B930B4"/>
    <w:rsid w:val="00B94F54"/>
    <w:rsid w:val="00B962DE"/>
    <w:rsid w:val="00B96AE6"/>
    <w:rsid w:val="00B975AF"/>
    <w:rsid w:val="00BA007C"/>
    <w:rsid w:val="00BA07EC"/>
    <w:rsid w:val="00BA12A3"/>
    <w:rsid w:val="00BA17FA"/>
    <w:rsid w:val="00BA277C"/>
    <w:rsid w:val="00BA38D4"/>
    <w:rsid w:val="00BA3D28"/>
    <w:rsid w:val="00BA412F"/>
    <w:rsid w:val="00BA4A3F"/>
    <w:rsid w:val="00BA4C96"/>
    <w:rsid w:val="00BA6027"/>
    <w:rsid w:val="00BA64CD"/>
    <w:rsid w:val="00BA7E0B"/>
    <w:rsid w:val="00BB10E8"/>
    <w:rsid w:val="00BB2256"/>
    <w:rsid w:val="00BB256B"/>
    <w:rsid w:val="00BB2F4C"/>
    <w:rsid w:val="00BB2FB9"/>
    <w:rsid w:val="00BB45B4"/>
    <w:rsid w:val="00BB5BBA"/>
    <w:rsid w:val="00BB5BF0"/>
    <w:rsid w:val="00BB5CC5"/>
    <w:rsid w:val="00BB5D0D"/>
    <w:rsid w:val="00BB642C"/>
    <w:rsid w:val="00BC398A"/>
    <w:rsid w:val="00BC6346"/>
    <w:rsid w:val="00BC6BE8"/>
    <w:rsid w:val="00BC7E5E"/>
    <w:rsid w:val="00BD00F0"/>
    <w:rsid w:val="00BD0DD6"/>
    <w:rsid w:val="00BD10BD"/>
    <w:rsid w:val="00BD3228"/>
    <w:rsid w:val="00BD4F53"/>
    <w:rsid w:val="00BD54E0"/>
    <w:rsid w:val="00BD56B6"/>
    <w:rsid w:val="00BD60B8"/>
    <w:rsid w:val="00BD6411"/>
    <w:rsid w:val="00BD7182"/>
    <w:rsid w:val="00BE05A0"/>
    <w:rsid w:val="00BE05A7"/>
    <w:rsid w:val="00BE0626"/>
    <w:rsid w:val="00BE091B"/>
    <w:rsid w:val="00BE1E4D"/>
    <w:rsid w:val="00BE3594"/>
    <w:rsid w:val="00BE424B"/>
    <w:rsid w:val="00BE4E23"/>
    <w:rsid w:val="00BE5720"/>
    <w:rsid w:val="00BE6351"/>
    <w:rsid w:val="00BF05E5"/>
    <w:rsid w:val="00BF0FDB"/>
    <w:rsid w:val="00BF1BD4"/>
    <w:rsid w:val="00BF2854"/>
    <w:rsid w:val="00BF3671"/>
    <w:rsid w:val="00BF381F"/>
    <w:rsid w:val="00BF3A64"/>
    <w:rsid w:val="00BF4F0B"/>
    <w:rsid w:val="00BF53C0"/>
    <w:rsid w:val="00BF561D"/>
    <w:rsid w:val="00BF59B0"/>
    <w:rsid w:val="00BF6730"/>
    <w:rsid w:val="00BF6F42"/>
    <w:rsid w:val="00BF7643"/>
    <w:rsid w:val="00BF7955"/>
    <w:rsid w:val="00BF7E4F"/>
    <w:rsid w:val="00C01070"/>
    <w:rsid w:val="00C014FA"/>
    <w:rsid w:val="00C028C2"/>
    <w:rsid w:val="00C02FB2"/>
    <w:rsid w:val="00C0352E"/>
    <w:rsid w:val="00C03B9A"/>
    <w:rsid w:val="00C03CF9"/>
    <w:rsid w:val="00C0412F"/>
    <w:rsid w:val="00C04655"/>
    <w:rsid w:val="00C047F7"/>
    <w:rsid w:val="00C04DF4"/>
    <w:rsid w:val="00C04E90"/>
    <w:rsid w:val="00C05FEF"/>
    <w:rsid w:val="00C06510"/>
    <w:rsid w:val="00C074D2"/>
    <w:rsid w:val="00C07526"/>
    <w:rsid w:val="00C07C57"/>
    <w:rsid w:val="00C07C82"/>
    <w:rsid w:val="00C106FA"/>
    <w:rsid w:val="00C110AC"/>
    <w:rsid w:val="00C1183F"/>
    <w:rsid w:val="00C127F4"/>
    <w:rsid w:val="00C12D75"/>
    <w:rsid w:val="00C12EEC"/>
    <w:rsid w:val="00C15E7E"/>
    <w:rsid w:val="00C17045"/>
    <w:rsid w:val="00C174DF"/>
    <w:rsid w:val="00C2097F"/>
    <w:rsid w:val="00C21378"/>
    <w:rsid w:val="00C219EE"/>
    <w:rsid w:val="00C21A28"/>
    <w:rsid w:val="00C244BE"/>
    <w:rsid w:val="00C247C0"/>
    <w:rsid w:val="00C25700"/>
    <w:rsid w:val="00C26251"/>
    <w:rsid w:val="00C27400"/>
    <w:rsid w:val="00C30309"/>
    <w:rsid w:val="00C307DD"/>
    <w:rsid w:val="00C3199D"/>
    <w:rsid w:val="00C322BF"/>
    <w:rsid w:val="00C322F2"/>
    <w:rsid w:val="00C32A56"/>
    <w:rsid w:val="00C32A6D"/>
    <w:rsid w:val="00C32B46"/>
    <w:rsid w:val="00C32D17"/>
    <w:rsid w:val="00C3368F"/>
    <w:rsid w:val="00C3412B"/>
    <w:rsid w:val="00C35E5B"/>
    <w:rsid w:val="00C36C23"/>
    <w:rsid w:val="00C37D0C"/>
    <w:rsid w:val="00C40040"/>
    <w:rsid w:val="00C404EF"/>
    <w:rsid w:val="00C40983"/>
    <w:rsid w:val="00C40B8B"/>
    <w:rsid w:val="00C411C2"/>
    <w:rsid w:val="00C42BDA"/>
    <w:rsid w:val="00C44C20"/>
    <w:rsid w:val="00C45B6D"/>
    <w:rsid w:val="00C46284"/>
    <w:rsid w:val="00C4644F"/>
    <w:rsid w:val="00C466BE"/>
    <w:rsid w:val="00C47299"/>
    <w:rsid w:val="00C5016A"/>
    <w:rsid w:val="00C52442"/>
    <w:rsid w:val="00C52886"/>
    <w:rsid w:val="00C5405B"/>
    <w:rsid w:val="00C54060"/>
    <w:rsid w:val="00C540FC"/>
    <w:rsid w:val="00C54DD9"/>
    <w:rsid w:val="00C55D9F"/>
    <w:rsid w:val="00C563A6"/>
    <w:rsid w:val="00C57715"/>
    <w:rsid w:val="00C6065C"/>
    <w:rsid w:val="00C612EB"/>
    <w:rsid w:val="00C6193B"/>
    <w:rsid w:val="00C61F3D"/>
    <w:rsid w:val="00C63233"/>
    <w:rsid w:val="00C6328B"/>
    <w:rsid w:val="00C65299"/>
    <w:rsid w:val="00C655BF"/>
    <w:rsid w:val="00C66570"/>
    <w:rsid w:val="00C67A2E"/>
    <w:rsid w:val="00C67BCE"/>
    <w:rsid w:val="00C700EB"/>
    <w:rsid w:val="00C70547"/>
    <w:rsid w:val="00C70708"/>
    <w:rsid w:val="00C709BF"/>
    <w:rsid w:val="00C70A93"/>
    <w:rsid w:val="00C70ABB"/>
    <w:rsid w:val="00C7103D"/>
    <w:rsid w:val="00C73585"/>
    <w:rsid w:val="00C75A5F"/>
    <w:rsid w:val="00C76077"/>
    <w:rsid w:val="00C77FDB"/>
    <w:rsid w:val="00C80ADD"/>
    <w:rsid w:val="00C82A2F"/>
    <w:rsid w:val="00C82CDD"/>
    <w:rsid w:val="00C838DE"/>
    <w:rsid w:val="00C84075"/>
    <w:rsid w:val="00C84193"/>
    <w:rsid w:val="00C846DE"/>
    <w:rsid w:val="00C84CBC"/>
    <w:rsid w:val="00C8658B"/>
    <w:rsid w:val="00C86CF6"/>
    <w:rsid w:val="00C87F73"/>
    <w:rsid w:val="00C90A66"/>
    <w:rsid w:val="00C90D3F"/>
    <w:rsid w:val="00C91483"/>
    <w:rsid w:val="00C920B8"/>
    <w:rsid w:val="00C93C50"/>
    <w:rsid w:val="00C94CA9"/>
    <w:rsid w:val="00C94F3C"/>
    <w:rsid w:val="00C9543B"/>
    <w:rsid w:val="00C965AA"/>
    <w:rsid w:val="00C969D7"/>
    <w:rsid w:val="00C97B3E"/>
    <w:rsid w:val="00CA0BE1"/>
    <w:rsid w:val="00CA225E"/>
    <w:rsid w:val="00CA269C"/>
    <w:rsid w:val="00CA3CB3"/>
    <w:rsid w:val="00CA5B18"/>
    <w:rsid w:val="00CA7385"/>
    <w:rsid w:val="00CB1A96"/>
    <w:rsid w:val="00CB1C40"/>
    <w:rsid w:val="00CB2D20"/>
    <w:rsid w:val="00CB3DFD"/>
    <w:rsid w:val="00CB5126"/>
    <w:rsid w:val="00CB6240"/>
    <w:rsid w:val="00CC02A1"/>
    <w:rsid w:val="00CC07BF"/>
    <w:rsid w:val="00CC21F0"/>
    <w:rsid w:val="00CC297E"/>
    <w:rsid w:val="00CC2E75"/>
    <w:rsid w:val="00CC30DF"/>
    <w:rsid w:val="00CC3127"/>
    <w:rsid w:val="00CC3843"/>
    <w:rsid w:val="00CC45F1"/>
    <w:rsid w:val="00CC51EA"/>
    <w:rsid w:val="00CC6205"/>
    <w:rsid w:val="00CC64C6"/>
    <w:rsid w:val="00CC677E"/>
    <w:rsid w:val="00CC7851"/>
    <w:rsid w:val="00CC78E2"/>
    <w:rsid w:val="00CC7C17"/>
    <w:rsid w:val="00CD01A2"/>
    <w:rsid w:val="00CD1EC7"/>
    <w:rsid w:val="00CD25FA"/>
    <w:rsid w:val="00CD298D"/>
    <w:rsid w:val="00CD489E"/>
    <w:rsid w:val="00CD4970"/>
    <w:rsid w:val="00CD5D06"/>
    <w:rsid w:val="00CD624D"/>
    <w:rsid w:val="00CD6D07"/>
    <w:rsid w:val="00CD72B1"/>
    <w:rsid w:val="00CE0220"/>
    <w:rsid w:val="00CE09C7"/>
    <w:rsid w:val="00CE198D"/>
    <w:rsid w:val="00CE2210"/>
    <w:rsid w:val="00CE3BB0"/>
    <w:rsid w:val="00CE3F0D"/>
    <w:rsid w:val="00CE477D"/>
    <w:rsid w:val="00CE4CD1"/>
    <w:rsid w:val="00CE5192"/>
    <w:rsid w:val="00CE67A6"/>
    <w:rsid w:val="00CE716B"/>
    <w:rsid w:val="00CE7823"/>
    <w:rsid w:val="00CF1AEB"/>
    <w:rsid w:val="00CF1CA6"/>
    <w:rsid w:val="00CF26F2"/>
    <w:rsid w:val="00CF2D40"/>
    <w:rsid w:val="00CF3205"/>
    <w:rsid w:val="00CF373C"/>
    <w:rsid w:val="00CF4AAD"/>
    <w:rsid w:val="00CF52D3"/>
    <w:rsid w:val="00CF61D6"/>
    <w:rsid w:val="00CF7200"/>
    <w:rsid w:val="00D03856"/>
    <w:rsid w:val="00D04040"/>
    <w:rsid w:val="00D04410"/>
    <w:rsid w:val="00D04992"/>
    <w:rsid w:val="00D04A75"/>
    <w:rsid w:val="00D06A5D"/>
    <w:rsid w:val="00D06BAD"/>
    <w:rsid w:val="00D06F9C"/>
    <w:rsid w:val="00D0718E"/>
    <w:rsid w:val="00D074A1"/>
    <w:rsid w:val="00D1040C"/>
    <w:rsid w:val="00D10E25"/>
    <w:rsid w:val="00D1160E"/>
    <w:rsid w:val="00D11A66"/>
    <w:rsid w:val="00D13D5D"/>
    <w:rsid w:val="00D15B72"/>
    <w:rsid w:val="00D15C3B"/>
    <w:rsid w:val="00D16444"/>
    <w:rsid w:val="00D165D6"/>
    <w:rsid w:val="00D16F2B"/>
    <w:rsid w:val="00D20041"/>
    <w:rsid w:val="00D207B7"/>
    <w:rsid w:val="00D21002"/>
    <w:rsid w:val="00D22C6D"/>
    <w:rsid w:val="00D24016"/>
    <w:rsid w:val="00D24150"/>
    <w:rsid w:val="00D260AF"/>
    <w:rsid w:val="00D26944"/>
    <w:rsid w:val="00D33375"/>
    <w:rsid w:val="00D33461"/>
    <w:rsid w:val="00D33856"/>
    <w:rsid w:val="00D3551A"/>
    <w:rsid w:val="00D35DAE"/>
    <w:rsid w:val="00D35DC0"/>
    <w:rsid w:val="00D366AC"/>
    <w:rsid w:val="00D36F05"/>
    <w:rsid w:val="00D37B22"/>
    <w:rsid w:val="00D41185"/>
    <w:rsid w:val="00D41899"/>
    <w:rsid w:val="00D42B71"/>
    <w:rsid w:val="00D42D17"/>
    <w:rsid w:val="00D42DAE"/>
    <w:rsid w:val="00D43EC6"/>
    <w:rsid w:val="00D450DD"/>
    <w:rsid w:val="00D4587F"/>
    <w:rsid w:val="00D4602B"/>
    <w:rsid w:val="00D46A39"/>
    <w:rsid w:val="00D47581"/>
    <w:rsid w:val="00D47B24"/>
    <w:rsid w:val="00D51005"/>
    <w:rsid w:val="00D5228A"/>
    <w:rsid w:val="00D52798"/>
    <w:rsid w:val="00D52BC7"/>
    <w:rsid w:val="00D53AF3"/>
    <w:rsid w:val="00D54453"/>
    <w:rsid w:val="00D544A6"/>
    <w:rsid w:val="00D54F3D"/>
    <w:rsid w:val="00D554E5"/>
    <w:rsid w:val="00D5564E"/>
    <w:rsid w:val="00D5596D"/>
    <w:rsid w:val="00D55CB9"/>
    <w:rsid w:val="00D56435"/>
    <w:rsid w:val="00D57B1C"/>
    <w:rsid w:val="00D6289F"/>
    <w:rsid w:val="00D62FC9"/>
    <w:rsid w:val="00D6403A"/>
    <w:rsid w:val="00D6481E"/>
    <w:rsid w:val="00D663D3"/>
    <w:rsid w:val="00D66A7B"/>
    <w:rsid w:val="00D70E7C"/>
    <w:rsid w:val="00D718B8"/>
    <w:rsid w:val="00D71E77"/>
    <w:rsid w:val="00D7268E"/>
    <w:rsid w:val="00D739AC"/>
    <w:rsid w:val="00D744A6"/>
    <w:rsid w:val="00D74C78"/>
    <w:rsid w:val="00D75454"/>
    <w:rsid w:val="00D77625"/>
    <w:rsid w:val="00D7770E"/>
    <w:rsid w:val="00D80014"/>
    <w:rsid w:val="00D8057E"/>
    <w:rsid w:val="00D814B0"/>
    <w:rsid w:val="00D83C9F"/>
    <w:rsid w:val="00D85EBE"/>
    <w:rsid w:val="00D85FF6"/>
    <w:rsid w:val="00D865AB"/>
    <w:rsid w:val="00D86BCC"/>
    <w:rsid w:val="00D86CEE"/>
    <w:rsid w:val="00D8761F"/>
    <w:rsid w:val="00D877C3"/>
    <w:rsid w:val="00D87AA9"/>
    <w:rsid w:val="00D9080D"/>
    <w:rsid w:val="00D90A8A"/>
    <w:rsid w:val="00D91C76"/>
    <w:rsid w:val="00D933E1"/>
    <w:rsid w:val="00D93F93"/>
    <w:rsid w:val="00D9470E"/>
    <w:rsid w:val="00D95201"/>
    <w:rsid w:val="00D957AE"/>
    <w:rsid w:val="00D95C3F"/>
    <w:rsid w:val="00D96E98"/>
    <w:rsid w:val="00D97D46"/>
    <w:rsid w:val="00D97F55"/>
    <w:rsid w:val="00DA0DAC"/>
    <w:rsid w:val="00DA2559"/>
    <w:rsid w:val="00DA3001"/>
    <w:rsid w:val="00DA3C5B"/>
    <w:rsid w:val="00DA459A"/>
    <w:rsid w:val="00DA5336"/>
    <w:rsid w:val="00DA6994"/>
    <w:rsid w:val="00DB0041"/>
    <w:rsid w:val="00DB03A9"/>
    <w:rsid w:val="00DB08B5"/>
    <w:rsid w:val="00DB1FAA"/>
    <w:rsid w:val="00DB49F8"/>
    <w:rsid w:val="00DB54EC"/>
    <w:rsid w:val="00DB557B"/>
    <w:rsid w:val="00DB59D2"/>
    <w:rsid w:val="00DB6BB1"/>
    <w:rsid w:val="00DB78EE"/>
    <w:rsid w:val="00DB7A17"/>
    <w:rsid w:val="00DC1AFB"/>
    <w:rsid w:val="00DC209A"/>
    <w:rsid w:val="00DC2EAE"/>
    <w:rsid w:val="00DC30D3"/>
    <w:rsid w:val="00DC4BB2"/>
    <w:rsid w:val="00DC5074"/>
    <w:rsid w:val="00DC53DD"/>
    <w:rsid w:val="00DC5713"/>
    <w:rsid w:val="00DC5E5C"/>
    <w:rsid w:val="00DC6A45"/>
    <w:rsid w:val="00DC6C45"/>
    <w:rsid w:val="00DC7FF3"/>
    <w:rsid w:val="00DD0105"/>
    <w:rsid w:val="00DD05C2"/>
    <w:rsid w:val="00DD0AA3"/>
    <w:rsid w:val="00DD0C5B"/>
    <w:rsid w:val="00DD1778"/>
    <w:rsid w:val="00DD1A24"/>
    <w:rsid w:val="00DD2D13"/>
    <w:rsid w:val="00DD2DC8"/>
    <w:rsid w:val="00DD36A2"/>
    <w:rsid w:val="00DD44AC"/>
    <w:rsid w:val="00DD45C3"/>
    <w:rsid w:val="00DD55ED"/>
    <w:rsid w:val="00DD5769"/>
    <w:rsid w:val="00DD663A"/>
    <w:rsid w:val="00DD6B8A"/>
    <w:rsid w:val="00DD7430"/>
    <w:rsid w:val="00DE046E"/>
    <w:rsid w:val="00DE09B4"/>
    <w:rsid w:val="00DE2E10"/>
    <w:rsid w:val="00DE2F9C"/>
    <w:rsid w:val="00DE4711"/>
    <w:rsid w:val="00DE4A88"/>
    <w:rsid w:val="00DE517A"/>
    <w:rsid w:val="00DE713E"/>
    <w:rsid w:val="00DE77C1"/>
    <w:rsid w:val="00DF0352"/>
    <w:rsid w:val="00DF053A"/>
    <w:rsid w:val="00DF17CC"/>
    <w:rsid w:val="00DF2212"/>
    <w:rsid w:val="00DF3C19"/>
    <w:rsid w:val="00DF4260"/>
    <w:rsid w:val="00DF7395"/>
    <w:rsid w:val="00DF7B35"/>
    <w:rsid w:val="00E0069B"/>
    <w:rsid w:val="00E006F8"/>
    <w:rsid w:val="00E00D90"/>
    <w:rsid w:val="00E01C63"/>
    <w:rsid w:val="00E01F46"/>
    <w:rsid w:val="00E0389B"/>
    <w:rsid w:val="00E044C5"/>
    <w:rsid w:val="00E05D20"/>
    <w:rsid w:val="00E107C7"/>
    <w:rsid w:val="00E11057"/>
    <w:rsid w:val="00E113CA"/>
    <w:rsid w:val="00E122C4"/>
    <w:rsid w:val="00E13931"/>
    <w:rsid w:val="00E14AE0"/>
    <w:rsid w:val="00E16062"/>
    <w:rsid w:val="00E17D06"/>
    <w:rsid w:val="00E22D20"/>
    <w:rsid w:val="00E23358"/>
    <w:rsid w:val="00E23DD6"/>
    <w:rsid w:val="00E243D1"/>
    <w:rsid w:val="00E24E88"/>
    <w:rsid w:val="00E2575C"/>
    <w:rsid w:val="00E2599F"/>
    <w:rsid w:val="00E267DE"/>
    <w:rsid w:val="00E2738D"/>
    <w:rsid w:val="00E27A0F"/>
    <w:rsid w:val="00E303B9"/>
    <w:rsid w:val="00E30426"/>
    <w:rsid w:val="00E316F3"/>
    <w:rsid w:val="00E31709"/>
    <w:rsid w:val="00E31711"/>
    <w:rsid w:val="00E31D85"/>
    <w:rsid w:val="00E32DA8"/>
    <w:rsid w:val="00E32F12"/>
    <w:rsid w:val="00E3510C"/>
    <w:rsid w:val="00E36E97"/>
    <w:rsid w:val="00E37847"/>
    <w:rsid w:val="00E40321"/>
    <w:rsid w:val="00E40705"/>
    <w:rsid w:val="00E41E00"/>
    <w:rsid w:val="00E422A9"/>
    <w:rsid w:val="00E4285C"/>
    <w:rsid w:val="00E42DE3"/>
    <w:rsid w:val="00E432C4"/>
    <w:rsid w:val="00E454A2"/>
    <w:rsid w:val="00E458D1"/>
    <w:rsid w:val="00E459FF"/>
    <w:rsid w:val="00E45B81"/>
    <w:rsid w:val="00E46FD1"/>
    <w:rsid w:val="00E501D9"/>
    <w:rsid w:val="00E51BBF"/>
    <w:rsid w:val="00E52C06"/>
    <w:rsid w:val="00E5316E"/>
    <w:rsid w:val="00E537DB"/>
    <w:rsid w:val="00E53AC8"/>
    <w:rsid w:val="00E5566E"/>
    <w:rsid w:val="00E56DE1"/>
    <w:rsid w:val="00E57807"/>
    <w:rsid w:val="00E57E3F"/>
    <w:rsid w:val="00E60FA4"/>
    <w:rsid w:val="00E61461"/>
    <w:rsid w:val="00E614A0"/>
    <w:rsid w:val="00E61CBE"/>
    <w:rsid w:val="00E629C9"/>
    <w:rsid w:val="00E6331D"/>
    <w:rsid w:val="00E63B84"/>
    <w:rsid w:val="00E64389"/>
    <w:rsid w:val="00E66CA5"/>
    <w:rsid w:val="00E6789D"/>
    <w:rsid w:val="00E67ED9"/>
    <w:rsid w:val="00E70218"/>
    <w:rsid w:val="00E70840"/>
    <w:rsid w:val="00E71780"/>
    <w:rsid w:val="00E719CA"/>
    <w:rsid w:val="00E723F6"/>
    <w:rsid w:val="00E7484D"/>
    <w:rsid w:val="00E7504B"/>
    <w:rsid w:val="00E7513A"/>
    <w:rsid w:val="00E752CA"/>
    <w:rsid w:val="00E75CBA"/>
    <w:rsid w:val="00E75FEB"/>
    <w:rsid w:val="00E776DE"/>
    <w:rsid w:val="00E80C5C"/>
    <w:rsid w:val="00E8150B"/>
    <w:rsid w:val="00E81AA8"/>
    <w:rsid w:val="00E81E22"/>
    <w:rsid w:val="00E821B8"/>
    <w:rsid w:val="00E84F31"/>
    <w:rsid w:val="00E851F9"/>
    <w:rsid w:val="00E85F3C"/>
    <w:rsid w:val="00E861EC"/>
    <w:rsid w:val="00E863D4"/>
    <w:rsid w:val="00E86B55"/>
    <w:rsid w:val="00E86B96"/>
    <w:rsid w:val="00E86E5E"/>
    <w:rsid w:val="00E87594"/>
    <w:rsid w:val="00E876B2"/>
    <w:rsid w:val="00E900A3"/>
    <w:rsid w:val="00E90CFF"/>
    <w:rsid w:val="00E90D0D"/>
    <w:rsid w:val="00E90D17"/>
    <w:rsid w:val="00E9102C"/>
    <w:rsid w:val="00E91E02"/>
    <w:rsid w:val="00E92480"/>
    <w:rsid w:val="00E92FD5"/>
    <w:rsid w:val="00E93266"/>
    <w:rsid w:val="00E93390"/>
    <w:rsid w:val="00E93E4C"/>
    <w:rsid w:val="00E96A8F"/>
    <w:rsid w:val="00E9798E"/>
    <w:rsid w:val="00EA0280"/>
    <w:rsid w:val="00EA1514"/>
    <w:rsid w:val="00EA1873"/>
    <w:rsid w:val="00EA3247"/>
    <w:rsid w:val="00EA377C"/>
    <w:rsid w:val="00EA3937"/>
    <w:rsid w:val="00EA3BC6"/>
    <w:rsid w:val="00EA4D82"/>
    <w:rsid w:val="00EA5D5B"/>
    <w:rsid w:val="00EA7231"/>
    <w:rsid w:val="00EA724E"/>
    <w:rsid w:val="00EA760A"/>
    <w:rsid w:val="00EB04F6"/>
    <w:rsid w:val="00EB0D20"/>
    <w:rsid w:val="00EB0ED4"/>
    <w:rsid w:val="00EB1511"/>
    <w:rsid w:val="00EB1767"/>
    <w:rsid w:val="00EB2573"/>
    <w:rsid w:val="00EB4180"/>
    <w:rsid w:val="00EB531A"/>
    <w:rsid w:val="00EB56D5"/>
    <w:rsid w:val="00EB5DCB"/>
    <w:rsid w:val="00EB72FF"/>
    <w:rsid w:val="00EC0233"/>
    <w:rsid w:val="00EC2FC1"/>
    <w:rsid w:val="00EC41B8"/>
    <w:rsid w:val="00EC5448"/>
    <w:rsid w:val="00EC544C"/>
    <w:rsid w:val="00EC5E0D"/>
    <w:rsid w:val="00EC626D"/>
    <w:rsid w:val="00EC6E30"/>
    <w:rsid w:val="00EC77A6"/>
    <w:rsid w:val="00EC7A4A"/>
    <w:rsid w:val="00ED0EBA"/>
    <w:rsid w:val="00ED0F05"/>
    <w:rsid w:val="00ED11AA"/>
    <w:rsid w:val="00ED169D"/>
    <w:rsid w:val="00ED1FD6"/>
    <w:rsid w:val="00ED20F1"/>
    <w:rsid w:val="00ED4F6E"/>
    <w:rsid w:val="00ED6802"/>
    <w:rsid w:val="00EE0639"/>
    <w:rsid w:val="00EE13DD"/>
    <w:rsid w:val="00EE2AE9"/>
    <w:rsid w:val="00EE2B71"/>
    <w:rsid w:val="00EE2F6D"/>
    <w:rsid w:val="00EE5702"/>
    <w:rsid w:val="00EE5A39"/>
    <w:rsid w:val="00EE6625"/>
    <w:rsid w:val="00EE6E63"/>
    <w:rsid w:val="00EF1B5C"/>
    <w:rsid w:val="00EF20D8"/>
    <w:rsid w:val="00EF3060"/>
    <w:rsid w:val="00EF369B"/>
    <w:rsid w:val="00EF3FE2"/>
    <w:rsid w:val="00EF4525"/>
    <w:rsid w:val="00EF685F"/>
    <w:rsid w:val="00EF6A96"/>
    <w:rsid w:val="00EF7599"/>
    <w:rsid w:val="00EF78EE"/>
    <w:rsid w:val="00F01680"/>
    <w:rsid w:val="00F02AA0"/>
    <w:rsid w:val="00F0314A"/>
    <w:rsid w:val="00F03344"/>
    <w:rsid w:val="00F05214"/>
    <w:rsid w:val="00F058B1"/>
    <w:rsid w:val="00F05E86"/>
    <w:rsid w:val="00F067D1"/>
    <w:rsid w:val="00F06D26"/>
    <w:rsid w:val="00F07294"/>
    <w:rsid w:val="00F07E4C"/>
    <w:rsid w:val="00F10B5F"/>
    <w:rsid w:val="00F124C0"/>
    <w:rsid w:val="00F12941"/>
    <w:rsid w:val="00F12B1B"/>
    <w:rsid w:val="00F14BD2"/>
    <w:rsid w:val="00F14D7E"/>
    <w:rsid w:val="00F14D8B"/>
    <w:rsid w:val="00F150C7"/>
    <w:rsid w:val="00F153D8"/>
    <w:rsid w:val="00F155E3"/>
    <w:rsid w:val="00F155E6"/>
    <w:rsid w:val="00F15F1C"/>
    <w:rsid w:val="00F162CE"/>
    <w:rsid w:val="00F179A3"/>
    <w:rsid w:val="00F17B76"/>
    <w:rsid w:val="00F20741"/>
    <w:rsid w:val="00F20E66"/>
    <w:rsid w:val="00F21A01"/>
    <w:rsid w:val="00F228A7"/>
    <w:rsid w:val="00F2388D"/>
    <w:rsid w:val="00F23BDA"/>
    <w:rsid w:val="00F251CB"/>
    <w:rsid w:val="00F25B43"/>
    <w:rsid w:val="00F26463"/>
    <w:rsid w:val="00F26F4A"/>
    <w:rsid w:val="00F3044D"/>
    <w:rsid w:val="00F30EE3"/>
    <w:rsid w:val="00F30FD1"/>
    <w:rsid w:val="00F317B8"/>
    <w:rsid w:val="00F32950"/>
    <w:rsid w:val="00F33ED6"/>
    <w:rsid w:val="00F33F9C"/>
    <w:rsid w:val="00F34E9F"/>
    <w:rsid w:val="00F3793B"/>
    <w:rsid w:val="00F4061B"/>
    <w:rsid w:val="00F41660"/>
    <w:rsid w:val="00F42F21"/>
    <w:rsid w:val="00F44D5D"/>
    <w:rsid w:val="00F45790"/>
    <w:rsid w:val="00F500C7"/>
    <w:rsid w:val="00F50537"/>
    <w:rsid w:val="00F507A8"/>
    <w:rsid w:val="00F50BEE"/>
    <w:rsid w:val="00F50C44"/>
    <w:rsid w:val="00F50EF7"/>
    <w:rsid w:val="00F518F8"/>
    <w:rsid w:val="00F5193F"/>
    <w:rsid w:val="00F51BF4"/>
    <w:rsid w:val="00F51E74"/>
    <w:rsid w:val="00F528EF"/>
    <w:rsid w:val="00F5309E"/>
    <w:rsid w:val="00F55DD4"/>
    <w:rsid w:val="00F5796B"/>
    <w:rsid w:val="00F61FF6"/>
    <w:rsid w:val="00F64DD7"/>
    <w:rsid w:val="00F65289"/>
    <w:rsid w:val="00F65B37"/>
    <w:rsid w:val="00F661B6"/>
    <w:rsid w:val="00F6771E"/>
    <w:rsid w:val="00F734B4"/>
    <w:rsid w:val="00F73D6F"/>
    <w:rsid w:val="00F74391"/>
    <w:rsid w:val="00F74863"/>
    <w:rsid w:val="00F74CE8"/>
    <w:rsid w:val="00F75C3A"/>
    <w:rsid w:val="00F75E4B"/>
    <w:rsid w:val="00F76C46"/>
    <w:rsid w:val="00F808C8"/>
    <w:rsid w:val="00F81722"/>
    <w:rsid w:val="00F82968"/>
    <w:rsid w:val="00F83031"/>
    <w:rsid w:val="00F83E8E"/>
    <w:rsid w:val="00F843CA"/>
    <w:rsid w:val="00F84A0C"/>
    <w:rsid w:val="00F84DA2"/>
    <w:rsid w:val="00F84EAC"/>
    <w:rsid w:val="00F8549B"/>
    <w:rsid w:val="00F85F0E"/>
    <w:rsid w:val="00F86A4D"/>
    <w:rsid w:val="00F87AF2"/>
    <w:rsid w:val="00F9088D"/>
    <w:rsid w:val="00F90F42"/>
    <w:rsid w:val="00F9393C"/>
    <w:rsid w:val="00F9433E"/>
    <w:rsid w:val="00F9491A"/>
    <w:rsid w:val="00F955D0"/>
    <w:rsid w:val="00F97455"/>
    <w:rsid w:val="00F97A0C"/>
    <w:rsid w:val="00FA0249"/>
    <w:rsid w:val="00FA0499"/>
    <w:rsid w:val="00FA0520"/>
    <w:rsid w:val="00FA09E1"/>
    <w:rsid w:val="00FA3F35"/>
    <w:rsid w:val="00FA43BD"/>
    <w:rsid w:val="00FA4D1F"/>
    <w:rsid w:val="00FA4F3F"/>
    <w:rsid w:val="00FA4F7C"/>
    <w:rsid w:val="00FA7083"/>
    <w:rsid w:val="00FA747E"/>
    <w:rsid w:val="00FA7ACF"/>
    <w:rsid w:val="00FB16BF"/>
    <w:rsid w:val="00FB2B28"/>
    <w:rsid w:val="00FB423F"/>
    <w:rsid w:val="00FB460D"/>
    <w:rsid w:val="00FB4680"/>
    <w:rsid w:val="00FB5539"/>
    <w:rsid w:val="00FB575D"/>
    <w:rsid w:val="00FB5ECD"/>
    <w:rsid w:val="00FB6110"/>
    <w:rsid w:val="00FB63EC"/>
    <w:rsid w:val="00FB69FD"/>
    <w:rsid w:val="00FC06EC"/>
    <w:rsid w:val="00FC0F8E"/>
    <w:rsid w:val="00FC232F"/>
    <w:rsid w:val="00FC2542"/>
    <w:rsid w:val="00FC3227"/>
    <w:rsid w:val="00FC5D37"/>
    <w:rsid w:val="00FC6AB8"/>
    <w:rsid w:val="00FD0821"/>
    <w:rsid w:val="00FD2175"/>
    <w:rsid w:val="00FD2453"/>
    <w:rsid w:val="00FD24AE"/>
    <w:rsid w:val="00FD2F2E"/>
    <w:rsid w:val="00FD3B78"/>
    <w:rsid w:val="00FD535A"/>
    <w:rsid w:val="00FD78BC"/>
    <w:rsid w:val="00FE057C"/>
    <w:rsid w:val="00FE0A57"/>
    <w:rsid w:val="00FE158D"/>
    <w:rsid w:val="00FE41BF"/>
    <w:rsid w:val="00FE431B"/>
    <w:rsid w:val="00FE479D"/>
    <w:rsid w:val="00FE47C2"/>
    <w:rsid w:val="00FE4A5A"/>
    <w:rsid w:val="00FE4F80"/>
    <w:rsid w:val="00FF07AB"/>
    <w:rsid w:val="00FF12D7"/>
    <w:rsid w:val="00FF19B2"/>
    <w:rsid w:val="00FF1D93"/>
    <w:rsid w:val="00FF2B67"/>
    <w:rsid w:val="00FF2F84"/>
    <w:rsid w:val="00FF3175"/>
    <w:rsid w:val="00FF32A7"/>
    <w:rsid w:val="00FF37FA"/>
    <w:rsid w:val="00FF3E63"/>
    <w:rsid w:val="00FF5658"/>
    <w:rsid w:val="00FF6192"/>
    <w:rsid w:val="00FF7895"/>
    <w:rsid w:val="00FF7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2321"/>
    <o:shapelayout v:ext="edit">
      <o:idmap v:ext="edit" data="1"/>
    </o:shapelayout>
  </w:shapeDefaults>
  <w:decimalSymbol w:val=","/>
  <w:listSeparator w:val=";"/>
  <w14:docId w14:val="56C159E8"/>
  <w15:docId w15:val="{33AC0C1A-91B7-4682-83C2-DF9439E6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lang w:val="de-AT"/>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rPr>
      <w:lang w:val="en-GB"/>
    </w:r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lang w:val="en-US"/>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lang w:val="en-US"/>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val="en-US"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A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lang w:val="en-US"/>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paragraph" w:customStyle="1" w:styleId="Default">
    <w:name w:val="Default"/>
    <w:rsid w:val="00685BE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58596355">
      <w:bodyDiv w:val="1"/>
      <w:marLeft w:val="0"/>
      <w:marRight w:val="0"/>
      <w:marTop w:val="0"/>
      <w:marBottom w:val="0"/>
      <w:divBdr>
        <w:top w:val="none" w:sz="0" w:space="0" w:color="auto"/>
        <w:left w:val="none" w:sz="0" w:space="0" w:color="auto"/>
        <w:bottom w:val="none" w:sz="0" w:space="0" w:color="auto"/>
        <w:right w:val="none" w:sz="0" w:space="0" w:color="auto"/>
      </w:divBdr>
    </w:div>
    <w:div w:id="118497126">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09806413">
      <w:bodyDiv w:val="1"/>
      <w:marLeft w:val="0"/>
      <w:marRight w:val="0"/>
      <w:marTop w:val="0"/>
      <w:marBottom w:val="0"/>
      <w:divBdr>
        <w:top w:val="none" w:sz="0" w:space="0" w:color="auto"/>
        <w:left w:val="none" w:sz="0" w:space="0" w:color="auto"/>
        <w:bottom w:val="none" w:sz="0" w:space="0" w:color="auto"/>
        <w:right w:val="none" w:sz="0" w:space="0" w:color="auto"/>
      </w:divBdr>
    </w:div>
    <w:div w:id="220411302">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46368511">
      <w:bodyDiv w:val="1"/>
      <w:marLeft w:val="0"/>
      <w:marRight w:val="0"/>
      <w:marTop w:val="0"/>
      <w:marBottom w:val="0"/>
      <w:divBdr>
        <w:top w:val="none" w:sz="0" w:space="0" w:color="auto"/>
        <w:left w:val="none" w:sz="0" w:space="0" w:color="auto"/>
        <w:bottom w:val="none" w:sz="0" w:space="0" w:color="auto"/>
        <w:right w:val="none" w:sz="0" w:space="0" w:color="auto"/>
      </w:divBdr>
    </w:div>
    <w:div w:id="370150856">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0300653">
      <w:bodyDiv w:val="1"/>
      <w:marLeft w:val="0"/>
      <w:marRight w:val="0"/>
      <w:marTop w:val="0"/>
      <w:marBottom w:val="0"/>
      <w:divBdr>
        <w:top w:val="none" w:sz="0" w:space="0" w:color="auto"/>
        <w:left w:val="none" w:sz="0" w:space="0" w:color="auto"/>
        <w:bottom w:val="none" w:sz="0" w:space="0" w:color="auto"/>
        <w:right w:val="none" w:sz="0" w:space="0" w:color="auto"/>
      </w:divBdr>
      <w:divsChild>
        <w:div w:id="490487766">
          <w:marLeft w:val="0"/>
          <w:marRight w:val="0"/>
          <w:marTop w:val="0"/>
          <w:marBottom w:val="0"/>
          <w:divBdr>
            <w:top w:val="none" w:sz="0" w:space="0" w:color="auto"/>
            <w:left w:val="none" w:sz="0" w:space="0" w:color="auto"/>
            <w:bottom w:val="none" w:sz="0" w:space="0" w:color="auto"/>
            <w:right w:val="none" w:sz="0" w:space="0" w:color="auto"/>
          </w:divBdr>
          <w:divsChild>
            <w:div w:id="1562985981">
              <w:marLeft w:val="0"/>
              <w:marRight w:val="0"/>
              <w:marTop w:val="0"/>
              <w:marBottom w:val="0"/>
              <w:divBdr>
                <w:top w:val="none" w:sz="0" w:space="0" w:color="auto"/>
                <w:left w:val="none" w:sz="0" w:space="0" w:color="auto"/>
                <w:bottom w:val="none" w:sz="0" w:space="0" w:color="auto"/>
                <w:right w:val="none" w:sz="0" w:space="0" w:color="auto"/>
              </w:divBdr>
              <w:divsChild>
                <w:div w:id="1889217518">
                  <w:marLeft w:val="0"/>
                  <w:marRight w:val="0"/>
                  <w:marTop w:val="0"/>
                  <w:marBottom w:val="0"/>
                  <w:divBdr>
                    <w:top w:val="none" w:sz="0" w:space="0" w:color="auto"/>
                    <w:left w:val="none" w:sz="0" w:space="0" w:color="auto"/>
                    <w:bottom w:val="none" w:sz="0" w:space="0" w:color="auto"/>
                    <w:right w:val="none" w:sz="0" w:space="0" w:color="auto"/>
                  </w:divBdr>
                  <w:divsChild>
                    <w:div w:id="1567572963">
                      <w:marLeft w:val="0"/>
                      <w:marRight w:val="0"/>
                      <w:marTop w:val="0"/>
                      <w:marBottom w:val="0"/>
                      <w:divBdr>
                        <w:top w:val="none" w:sz="0" w:space="0" w:color="auto"/>
                        <w:left w:val="none" w:sz="0" w:space="0" w:color="auto"/>
                        <w:bottom w:val="none" w:sz="0" w:space="0" w:color="auto"/>
                        <w:right w:val="none" w:sz="0" w:space="0" w:color="auto"/>
                      </w:divBdr>
                      <w:divsChild>
                        <w:div w:id="987201272">
                          <w:marLeft w:val="-300"/>
                          <w:marRight w:val="0"/>
                          <w:marTop w:val="0"/>
                          <w:marBottom w:val="0"/>
                          <w:divBdr>
                            <w:top w:val="none" w:sz="0" w:space="0" w:color="auto"/>
                            <w:left w:val="none" w:sz="0" w:space="0" w:color="auto"/>
                            <w:bottom w:val="none" w:sz="0" w:space="0" w:color="auto"/>
                            <w:right w:val="none" w:sz="0" w:space="0" w:color="auto"/>
                          </w:divBdr>
                          <w:divsChild>
                            <w:div w:id="577057000">
                              <w:marLeft w:val="0"/>
                              <w:marRight w:val="0"/>
                              <w:marTop w:val="0"/>
                              <w:marBottom w:val="0"/>
                              <w:divBdr>
                                <w:top w:val="none" w:sz="0" w:space="0" w:color="auto"/>
                                <w:left w:val="none" w:sz="0" w:space="0" w:color="auto"/>
                                <w:bottom w:val="none" w:sz="0" w:space="0" w:color="auto"/>
                                <w:right w:val="none" w:sz="0" w:space="0" w:color="auto"/>
                              </w:divBdr>
                              <w:divsChild>
                                <w:div w:id="161293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56360">
                          <w:marLeft w:val="-300"/>
                          <w:marRight w:val="0"/>
                          <w:marTop w:val="0"/>
                          <w:marBottom w:val="0"/>
                          <w:divBdr>
                            <w:top w:val="none" w:sz="0" w:space="0" w:color="auto"/>
                            <w:left w:val="none" w:sz="0" w:space="0" w:color="auto"/>
                            <w:bottom w:val="none" w:sz="0" w:space="0" w:color="auto"/>
                            <w:right w:val="none" w:sz="0" w:space="0" w:color="auto"/>
                          </w:divBdr>
                          <w:divsChild>
                            <w:div w:id="1162819804">
                              <w:marLeft w:val="0"/>
                              <w:marRight w:val="0"/>
                              <w:marTop w:val="0"/>
                              <w:marBottom w:val="0"/>
                              <w:divBdr>
                                <w:top w:val="none" w:sz="0" w:space="0" w:color="auto"/>
                                <w:left w:val="none" w:sz="0" w:space="0" w:color="auto"/>
                                <w:bottom w:val="none" w:sz="0" w:space="0" w:color="auto"/>
                                <w:right w:val="none" w:sz="0" w:space="0" w:color="auto"/>
                              </w:divBdr>
                              <w:divsChild>
                                <w:div w:id="603924985">
                                  <w:marLeft w:val="0"/>
                                  <w:marRight w:val="0"/>
                                  <w:marTop w:val="0"/>
                                  <w:marBottom w:val="0"/>
                                  <w:divBdr>
                                    <w:top w:val="none" w:sz="0" w:space="0" w:color="auto"/>
                                    <w:left w:val="none" w:sz="0" w:space="0" w:color="auto"/>
                                    <w:bottom w:val="none" w:sz="0" w:space="0" w:color="auto"/>
                                    <w:right w:val="none" w:sz="0" w:space="0" w:color="auto"/>
                                  </w:divBdr>
                                </w:div>
                              </w:divsChild>
                            </w:div>
                            <w:div w:id="233856223">
                              <w:marLeft w:val="0"/>
                              <w:marRight w:val="0"/>
                              <w:marTop w:val="0"/>
                              <w:marBottom w:val="0"/>
                              <w:divBdr>
                                <w:top w:val="none" w:sz="0" w:space="0" w:color="auto"/>
                                <w:left w:val="none" w:sz="0" w:space="0" w:color="auto"/>
                                <w:bottom w:val="none" w:sz="0" w:space="0" w:color="auto"/>
                                <w:right w:val="none" w:sz="0" w:space="0" w:color="auto"/>
                              </w:divBdr>
                              <w:divsChild>
                                <w:div w:id="162222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467108">
                          <w:marLeft w:val="-300"/>
                          <w:marRight w:val="0"/>
                          <w:marTop w:val="0"/>
                          <w:marBottom w:val="0"/>
                          <w:divBdr>
                            <w:top w:val="none" w:sz="0" w:space="0" w:color="auto"/>
                            <w:left w:val="none" w:sz="0" w:space="0" w:color="auto"/>
                            <w:bottom w:val="none" w:sz="0" w:space="0" w:color="auto"/>
                            <w:right w:val="none" w:sz="0" w:space="0" w:color="auto"/>
                          </w:divBdr>
                          <w:divsChild>
                            <w:div w:id="1458792675">
                              <w:marLeft w:val="0"/>
                              <w:marRight w:val="0"/>
                              <w:marTop w:val="0"/>
                              <w:marBottom w:val="0"/>
                              <w:divBdr>
                                <w:top w:val="none" w:sz="0" w:space="0" w:color="auto"/>
                                <w:left w:val="none" w:sz="0" w:space="0" w:color="auto"/>
                                <w:bottom w:val="none" w:sz="0" w:space="0" w:color="auto"/>
                                <w:right w:val="none" w:sz="0" w:space="0" w:color="auto"/>
                              </w:divBdr>
                              <w:divsChild>
                                <w:div w:id="1399207995">
                                  <w:marLeft w:val="0"/>
                                  <w:marRight w:val="0"/>
                                  <w:marTop w:val="0"/>
                                  <w:marBottom w:val="0"/>
                                  <w:divBdr>
                                    <w:top w:val="none" w:sz="0" w:space="0" w:color="auto"/>
                                    <w:left w:val="none" w:sz="0" w:space="0" w:color="auto"/>
                                    <w:bottom w:val="none" w:sz="0" w:space="0" w:color="auto"/>
                                    <w:right w:val="none" w:sz="0" w:space="0" w:color="auto"/>
                                  </w:divBdr>
                                </w:div>
                              </w:divsChild>
                            </w:div>
                            <w:div w:id="1183016150">
                              <w:marLeft w:val="0"/>
                              <w:marRight w:val="0"/>
                              <w:marTop w:val="0"/>
                              <w:marBottom w:val="0"/>
                              <w:divBdr>
                                <w:top w:val="none" w:sz="0" w:space="0" w:color="auto"/>
                                <w:left w:val="none" w:sz="0" w:space="0" w:color="auto"/>
                                <w:bottom w:val="none" w:sz="0" w:space="0" w:color="auto"/>
                                <w:right w:val="none" w:sz="0" w:space="0" w:color="auto"/>
                              </w:divBdr>
                              <w:divsChild>
                                <w:div w:id="175081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493034841">
      <w:bodyDiv w:val="1"/>
      <w:marLeft w:val="0"/>
      <w:marRight w:val="0"/>
      <w:marTop w:val="0"/>
      <w:marBottom w:val="0"/>
      <w:divBdr>
        <w:top w:val="none" w:sz="0" w:space="0" w:color="auto"/>
        <w:left w:val="none" w:sz="0" w:space="0" w:color="auto"/>
        <w:bottom w:val="none" w:sz="0" w:space="0" w:color="auto"/>
        <w:right w:val="none" w:sz="0" w:space="0" w:color="auto"/>
      </w:divBdr>
    </w:div>
    <w:div w:id="506671615">
      <w:bodyDiv w:val="1"/>
      <w:marLeft w:val="0"/>
      <w:marRight w:val="0"/>
      <w:marTop w:val="0"/>
      <w:marBottom w:val="0"/>
      <w:divBdr>
        <w:top w:val="none" w:sz="0" w:space="0" w:color="auto"/>
        <w:left w:val="none" w:sz="0" w:space="0" w:color="auto"/>
        <w:bottom w:val="none" w:sz="0" w:space="0" w:color="auto"/>
        <w:right w:val="none" w:sz="0" w:space="0" w:color="auto"/>
      </w:divBdr>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0040821">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42200968">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0047034">
      <w:bodyDiv w:val="1"/>
      <w:marLeft w:val="0"/>
      <w:marRight w:val="0"/>
      <w:marTop w:val="0"/>
      <w:marBottom w:val="0"/>
      <w:divBdr>
        <w:top w:val="none" w:sz="0" w:space="0" w:color="auto"/>
        <w:left w:val="none" w:sz="0" w:space="0" w:color="auto"/>
        <w:bottom w:val="none" w:sz="0" w:space="0" w:color="auto"/>
        <w:right w:val="none" w:sz="0" w:space="0" w:color="auto"/>
      </w:divBdr>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8066859">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14524043">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25814097">
      <w:bodyDiv w:val="1"/>
      <w:marLeft w:val="0"/>
      <w:marRight w:val="0"/>
      <w:marTop w:val="0"/>
      <w:marBottom w:val="0"/>
      <w:divBdr>
        <w:top w:val="none" w:sz="0" w:space="0" w:color="auto"/>
        <w:left w:val="none" w:sz="0" w:space="0" w:color="auto"/>
        <w:bottom w:val="none" w:sz="0" w:space="0" w:color="auto"/>
        <w:right w:val="none" w:sz="0" w:space="0" w:color="auto"/>
      </w:divBdr>
      <w:divsChild>
        <w:div w:id="1006135926">
          <w:marLeft w:val="0"/>
          <w:marRight w:val="0"/>
          <w:marTop w:val="0"/>
          <w:marBottom w:val="0"/>
          <w:divBdr>
            <w:top w:val="none" w:sz="0" w:space="0" w:color="auto"/>
            <w:left w:val="none" w:sz="0" w:space="0" w:color="auto"/>
            <w:bottom w:val="none" w:sz="0" w:space="0" w:color="auto"/>
            <w:right w:val="none" w:sz="0" w:space="0" w:color="auto"/>
          </w:divBdr>
          <w:divsChild>
            <w:div w:id="1733313742">
              <w:marLeft w:val="0"/>
              <w:marRight w:val="0"/>
              <w:marTop w:val="0"/>
              <w:marBottom w:val="0"/>
              <w:divBdr>
                <w:top w:val="none" w:sz="0" w:space="0" w:color="auto"/>
                <w:left w:val="none" w:sz="0" w:space="0" w:color="auto"/>
                <w:bottom w:val="none" w:sz="0" w:space="0" w:color="auto"/>
                <w:right w:val="none" w:sz="0" w:space="0" w:color="auto"/>
              </w:divBdr>
              <w:divsChild>
                <w:div w:id="1389114307">
                  <w:marLeft w:val="0"/>
                  <w:marRight w:val="0"/>
                  <w:marTop w:val="0"/>
                  <w:marBottom w:val="0"/>
                  <w:divBdr>
                    <w:top w:val="none" w:sz="0" w:space="0" w:color="auto"/>
                    <w:left w:val="none" w:sz="0" w:space="0" w:color="auto"/>
                    <w:bottom w:val="none" w:sz="0" w:space="0" w:color="auto"/>
                    <w:right w:val="none" w:sz="0" w:space="0" w:color="auto"/>
                  </w:divBdr>
                  <w:divsChild>
                    <w:div w:id="927538250">
                      <w:marLeft w:val="0"/>
                      <w:marRight w:val="0"/>
                      <w:marTop w:val="0"/>
                      <w:marBottom w:val="0"/>
                      <w:divBdr>
                        <w:top w:val="none" w:sz="0" w:space="0" w:color="auto"/>
                        <w:left w:val="none" w:sz="0" w:space="0" w:color="auto"/>
                        <w:bottom w:val="none" w:sz="0" w:space="0" w:color="auto"/>
                        <w:right w:val="none" w:sz="0" w:space="0" w:color="auto"/>
                      </w:divBdr>
                      <w:divsChild>
                        <w:div w:id="554974821">
                          <w:marLeft w:val="-300"/>
                          <w:marRight w:val="0"/>
                          <w:marTop w:val="0"/>
                          <w:marBottom w:val="0"/>
                          <w:divBdr>
                            <w:top w:val="none" w:sz="0" w:space="0" w:color="auto"/>
                            <w:left w:val="none" w:sz="0" w:space="0" w:color="auto"/>
                            <w:bottom w:val="none" w:sz="0" w:space="0" w:color="auto"/>
                            <w:right w:val="none" w:sz="0" w:space="0" w:color="auto"/>
                          </w:divBdr>
                          <w:divsChild>
                            <w:div w:id="1682076554">
                              <w:marLeft w:val="0"/>
                              <w:marRight w:val="0"/>
                              <w:marTop w:val="0"/>
                              <w:marBottom w:val="0"/>
                              <w:divBdr>
                                <w:top w:val="none" w:sz="0" w:space="0" w:color="auto"/>
                                <w:left w:val="none" w:sz="0" w:space="0" w:color="auto"/>
                                <w:bottom w:val="none" w:sz="0" w:space="0" w:color="auto"/>
                                <w:right w:val="none" w:sz="0" w:space="0" w:color="auto"/>
                              </w:divBdr>
                              <w:divsChild>
                                <w:div w:id="19637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422138868">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797987172">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heidi.schindler@doka.com" TargetMode="Externa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doka.com"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hyperlink" Target="http://www.doka.com/bauma"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yperlink" Target="http://www.doka.com/ar" TargetMode="External"/><Relationship Id="rId14" Type="http://schemas.openxmlformats.org/officeDocument/2006/relationships/image" Target="media/image3.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2A22F-88CB-4B25-B437-6730AE81D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1773</Words>
  <Characters>12123</Characters>
  <Application>Microsoft Office Word</Application>
  <DocSecurity>0</DocSecurity>
  <Lines>101</Lines>
  <Paragraphs>27</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13869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Fuker Michael</cp:lastModifiedBy>
  <cp:revision>306</cp:revision>
  <cp:lastPrinted>2019-01-25T06:38:00Z</cp:lastPrinted>
  <dcterms:created xsi:type="dcterms:W3CDTF">2019-01-17T06:40:00Z</dcterms:created>
  <dcterms:modified xsi:type="dcterms:W3CDTF">2019-01-25T09:56:00Z</dcterms:modified>
</cp:coreProperties>
</file>